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544731" w:rsidP="00C9775B">
      <w:pPr>
        <w:pStyle w:val="a4"/>
        <w:tabs>
          <w:tab w:val="clear" w:pos="4536"/>
          <w:tab w:val="left" w:pos="1800"/>
        </w:tabs>
        <w:spacing w:afterLines="50" w:line="300" w:lineRule="atLeast"/>
        <w:ind w:left="1800" w:hanging="1800"/>
        <w:rPr>
          <w:rFonts w:cs="Arial"/>
          <w:sz w:val="22"/>
          <w:szCs w:val="22"/>
        </w:rPr>
      </w:pPr>
      <w:r w:rsidRPr="008F07F9">
        <w:rPr>
          <w:rFonts w:cs="Arial"/>
          <w:sz w:val="22"/>
          <w:szCs w:val="22"/>
        </w:rPr>
        <w:t xml:space="preserve">3GPP TSG-RAN WG2 </w:t>
      </w:r>
      <w:r w:rsidR="008F07F9">
        <w:rPr>
          <w:rFonts w:eastAsiaTheme="minorEastAsia" w:cs="Arial" w:hint="eastAsia"/>
          <w:sz w:val="22"/>
          <w:szCs w:val="22"/>
          <w:lang w:eastAsia="zh-CN"/>
        </w:rPr>
        <w:t xml:space="preserve">NR Ad hoc 0118 </w:t>
      </w:r>
      <w:r w:rsidR="008C5FD1" w:rsidRPr="008F07F9">
        <w:rPr>
          <w:rFonts w:cs="Arial"/>
          <w:sz w:val="22"/>
          <w:szCs w:val="22"/>
        </w:rPr>
        <w:t>                               </w:t>
      </w:r>
      <w:r w:rsidR="008C5FD1" w:rsidRPr="008F07F9">
        <w:rPr>
          <w:rFonts w:cs="Arial" w:hint="eastAsia"/>
          <w:sz w:val="22"/>
          <w:szCs w:val="22"/>
        </w:rPr>
        <w:t xml:space="preserve">  </w:t>
      </w:r>
      <w:r w:rsidR="007C746F" w:rsidRPr="008F07F9">
        <w:rPr>
          <w:rFonts w:cs="Arial" w:hint="eastAsia"/>
          <w:sz w:val="22"/>
          <w:szCs w:val="22"/>
        </w:rPr>
        <w:t xml:space="preserve">        </w:t>
      </w:r>
      <w:r w:rsidR="00E82C30" w:rsidRPr="008F07F9">
        <w:rPr>
          <w:rFonts w:cs="Arial" w:hint="eastAsia"/>
          <w:sz w:val="22"/>
          <w:szCs w:val="22"/>
        </w:rPr>
        <w:t xml:space="preserve"> </w:t>
      </w:r>
      <w:r w:rsidR="007C746F" w:rsidRPr="008F07F9">
        <w:rPr>
          <w:rFonts w:cs="Arial" w:hint="eastAsia"/>
          <w:sz w:val="22"/>
          <w:szCs w:val="22"/>
        </w:rPr>
        <w:t xml:space="preserve">               </w:t>
      </w:r>
      <w:r w:rsidR="008C5FD1" w:rsidRPr="008F07F9">
        <w:rPr>
          <w:rFonts w:cs="Arial" w:hint="eastAsia"/>
          <w:sz w:val="22"/>
          <w:szCs w:val="22"/>
        </w:rPr>
        <w:t xml:space="preserve">     </w:t>
      </w:r>
      <w:r w:rsidR="00BD6EC5" w:rsidRPr="008F07F9">
        <w:rPr>
          <w:rFonts w:cs="Arial" w:hint="eastAsia"/>
          <w:sz w:val="22"/>
          <w:szCs w:val="22"/>
        </w:rPr>
        <w:t xml:space="preserve"> </w:t>
      </w:r>
      <w:r w:rsidR="008A51BC" w:rsidRPr="008F07F9">
        <w:rPr>
          <w:rFonts w:cs="Arial"/>
          <w:sz w:val="22"/>
          <w:szCs w:val="22"/>
        </w:rPr>
        <w:t>R2-1</w:t>
      </w:r>
      <w:r w:rsidR="008F07F9">
        <w:rPr>
          <w:rFonts w:eastAsiaTheme="minorEastAsia" w:cs="Arial" w:hint="eastAsia"/>
          <w:sz w:val="22"/>
          <w:szCs w:val="22"/>
          <w:lang w:eastAsia="zh-CN"/>
        </w:rPr>
        <w:t>800134</w:t>
      </w:r>
      <w:r w:rsidR="008A51BC" w:rsidRPr="008F07F9">
        <w:rPr>
          <w:rFonts w:cs="Arial"/>
          <w:sz w:val="22"/>
          <w:szCs w:val="22"/>
        </w:rPr>
        <w:t xml:space="preserve"> </w:t>
      </w:r>
    </w:p>
    <w:p w:rsidR="00000000" w:rsidRDefault="00C06601" w:rsidP="00C9775B">
      <w:pPr>
        <w:pStyle w:val="a4"/>
        <w:tabs>
          <w:tab w:val="clear" w:pos="4536"/>
          <w:tab w:val="left" w:pos="1800"/>
        </w:tabs>
        <w:spacing w:afterLines="50" w:line="300" w:lineRule="atLeast"/>
        <w:ind w:left="1800" w:hanging="1800"/>
        <w:rPr>
          <w:rFonts w:eastAsiaTheme="minorEastAsia" w:cs="Arial"/>
          <w:sz w:val="22"/>
          <w:szCs w:val="22"/>
          <w:lang w:eastAsia="zh-CN"/>
        </w:rPr>
      </w:pPr>
      <w:r w:rsidRPr="00012484">
        <w:rPr>
          <w:rFonts w:cs="Arial"/>
          <w:sz w:val="22"/>
          <w:szCs w:val="22"/>
        </w:rPr>
        <w:t>Vancouver, Canada, 22nd January – 26th January 2018</w:t>
      </w:r>
      <w:r w:rsidR="007266B6" w:rsidRPr="008F07F9">
        <w:rPr>
          <w:rFonts w:cs="Arial"/>
          <w:sz w:val="22"/>
          <w:szCs w:val="22"/>
        </w:rPr>
        <w:t> </w:t>
      </w:r>
      <w:r w:rsidR="007C746F" w:rsidRPr="008F07F9">
        <w:rPr>
          <w:rFonts w:cs="Arial" w:hint="eastAsia"/>
          <w:sz w:val="22"/>
          <w:szCs w:val="22"/>
        </w:rPr>
        <w:tab/>
      </w:r>
      <w:r w:rsidR="00715263" w:rsidRPr="00715263">
        <w:rPr>
          <w:rFonts w:cs="Arial"/>
          <w:i/>
          <w:sz w:val="22"/>
          <w:szCs w:val="22"/>
        </w:rPr>
        <w:t>Re</w:t>
      </w:r>
      <w:r w:rsidR="00715263" w:rsidRPr="00715263">
        <w:rPr>
          <w:rFonts w:eastAsiaTheme="minorEastAsia" w:cs="Arial"/>
          <w:i/>
          <w:sz w:val="22"/>
          <w:szCs w:val="22"/>
          <w:lang w:eastAsia="zh-CN"/>
        </w:rPr>
        <w:t>vision</w:t>
      </w:r>
      <w:r w:rsidR="00715263" w:rsidRPr="00715263">
        <w:rPr>
          <w:rFonts w:cs="Arial"/>
          <w:i/>
          <w:sz w:val="22"/>
          <w:szCs w:val="22"/>
        </w:rPr>
        <w:t xml:space="preserve"> of R2-171</w:t>
      </w:r>
      <w:r w:rsidR="00715263" w:rsidRPr="00715263">
        <w:rPr>
          <w:rFonts w:eastAsiaTheme="minorEastAsia" w:cs="Arial"/>
          <w:i/>
          <w:sz w:val="22"/>
          <w:szCs w:val="22"/>
          <w:lang w:eastAsia="zh-CN"/>
        </w:rPr>
        <w:t>2413</w:t>
      </w:r>
    </w:p>
    <w:p w:rsidR="00000000" w:rsidRDefault="009E054E" w:rsidP="00C9775B">
      <w:pPr>
        <w:pStyle w:val="a4"/>
        <w:tabs>
          <w:tab w:val="clear" w:pos="4536"/>
          <w:tab w:val="left" w:pos="1800"/>
        </w:tabs>
        <w:spacing w:afterLines="50" w:line="300" w:lineRule="atLeast"/>
        <w:ind w:left="1800" w:hanging="1800"/>
        <w:rPr>
          <w:rFonts w:cs="Arial"/>
          <w:sz w:val="22"/>
          <w:szCs w:val="22"/>
        </w:rPr>
      </w:pPr>
    </w:p>
    <w:p w:rsidR="00000000" w:rsidRDefault="00B87FBC" w:rsidP="00C9775B">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8F07F9">
        <w:rPr>
          <w:rFonts w:cs="Arial"/>
          <w:sz w:val="22"/>
          <w:szCs w:val="22"/>
        </w:rPr>
        <w:t>CATT</w:t>
      </w:r>
      <w:r w:rsidR="00B81B31" w:rsidRPr="008F07F9">
        <w:rPr>
          <w:rFonts w:cs="Arial"/>
          <w:sz w:val="22"/>
          <w:szCs w:val="22"/>
        </w:rPr>
        <w:t xml:space="preserve"> </w:t>
      </w:r>
    </w:p>
    <w:p w:rsidR="00000000" w:rsidRDefault="00B87FBC" w:rsidP="00C9775B">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Title:</w:t>
      </w:r>
      <w:bookmarkStart w:id="0" w:name="Title"/>
      <w:bookmarkEnd w:id="0"/>
      <w:r w:rsidRPr="006C2B57">
        <w:rPr>
          <w:rFonts w:cs="Arial"/>
          <w:sz w:val="22"/>
          <w:szCs w:val="22"/>
        </w:rPr>
        <w:tab/>
      </w:r>
      <w:r w:rsidR="006E4181" w:rsidRPr="008F07F9">
        <w:rPr>
          <w:rFonts w:cs="Arial" w:hint="eastAsia"/>
          <w:sz w:val="22"/>
          <w:szCs w:val="22"/>
        </w:rPr>
        <w:t>Consideration</w:t>
      </w:r>
      <w:r w:rsidR="00AC55D8" w:rsidRPr="008F07F9">
        <w:rPr>
          <w:rFonts w:cs="Arial" w:hint="eastAsia"/>
          <w:sz w:val="22"/>
          <w:szCs w:val="22"/>
        </w:rPr>
        <w:t xml:space="preserve"> on </w:t>
      </w:r>
      <w:r w:rsidR="00AC55D8" w:rsidRPr="008F07F9">
        <w:rPr>
          <w:rFonts w:cs="Arial"/>
          <w:sz w:val="22"/>
          <w:szCs w:val="22"/>
        </w:rPr>
        <w:t>the relation between access categories and establishment causes</w:t>
      </w:r>
    </w:p>
    <w:p w:rsidR="00000000" w:rsidRDefault="00B87FBC" w:rsidP="00C9775B">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862577" w:rsidRPr="008F07F9">
        <w:rPr>
          <w:rFonts w:cs="Arial"/>
          <w:sz w:val="22"/>
          <w:szCs w:val="22"/>
        </w:rPr>
        <w:t>10.4.1.3.</w:t>
      </w:r>
      <w:r w:rsidR="008F07F9">
        <w:rPr>
          <w:rFonts w:eastAsiaTheme="minorEastAsia" w:cs="Arial" w:hint="eastAsia"/>
          <w:sz w:val="22"/>
          <w:szCs w:val="22"/>
          <w:lang w:eastAsia="zh-CN"/>
        </w:rPr>
        <w:t>5</w:t>
      </w:r>
    </w:p>
    <w:p w:rsidR="00000000" w:rsidRDefault="00B87FBC" w:rsidP="00C9775B">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8F07F9">
        <w:rPr>
          <w:rFonts w:cs="Arial"/>
          <w:sz w:val="22"/>
          <w:szCs w:val="22"/>
        </w:rPr>
        <w:t>n</w:t>
      </w:r>
      <w:r w:rsidR="00B74DAA" w:rsidRPr="008F07F9">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000000" w:rsidRDefault="00E04F4C" w:rsidP="00C9775B">
      <w:pPr>
        <w:pStyle w:val="a0"/>
        <w:spacing w:beforeLines="50"/>
        <w:rPr>
          <w:rFonts w:eastAsiaTheme="minorEastAsia"/>
          <w:lang w:val="en-GB"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Theme="minorEastAsia" w:hint="eastAsia"/>
          <w:szCs w:val="20"/>
          <w:lang w:eastAsia="zh-CN"/>
        </w:rPr>
        <w:t>9</w:t>
      </w:r>
      <w:r w:rsidRPr="00C86364">
        <w:rPr>
          <w:rFonts w:eastAsia="SimSun" w:hint="eastAsia"/>
          <w:szCs w:val="20"/>
          <w:lang w:eastAsia="zh-CN"/>
        </w:rPr>
        <w:t>,</w:t>
      </w:r>
      <w:r>
        <w:rPr>
          <w:rFonts w:eastAsia="SimSun" w:hint="eastAsia"/>
          <w:szCs w:val="20"/>
          <w:lang w:eastAsia="zh-CN"/>
        </w:rPr>
        <w:t xml:space="preserve"> </w:t>
      </w:r>
      <w:r w:rsidR="004358CA">
        <w:t xml:space="preserve">RRC </w:t>
      </w:r>
      <w:r w:rsidR="004358CA">
        <w:rPr>
          <w:rFonts w:eastAsiaTheme="minorEastAsia" w:hint="eastAsia"/>
          <w:lang w:eastAsia="zh-CN"/>
        </w:rPr>
        <w:t>c</w:t>
      </w:r>
      <w:r w:rsidR="004358CA">
        <w:t xml:space="preserve">onnection </w:t>
      </w:r>
      <w:r w:rsidR="004358CA">
        <w:rPr>
          <w:rFonts w:eastAsiaTheme="minorEastAsia" w:hint="eastAsia"/>
          <w:lang w:eastAsia="zh-CN"/>
        </w:rPr>
        <w:t>c</w:t>
      </w:r>
      <w:r w:rsidR="004358CA" w:rsidRPr="00503D7F">
        <w:t>ontrol</w:t>
      </w:r>
      <w:r w:rsidR="004358CA">
        <w:rPr>
          <w:rFonts w:eastAsiaTheme="minorEastAsia" w:hint="eastAsia"/>
          <w:lang w:eastAsia="zh-CN"/>
        </w:rPr>
        <w:t xml:space="preserve"> procedure</w:t>
      </w:r>
      <w:r w:rsidR="00AD4558">
        <w:rPr>
          <w:rFonts w:eastAsiaTheme="minorEastAsia" w:hint="eastAsia"/>
          <w:lang w:eastAsia="zh-CN"/>
        </w:rPr>
        <w:t xml:space="preserve"> </w:t>
      </w:r>
      <w:r w:rsidR="00AD4558">
        <w:rPr>
          <w:rFonts w:eastAsiaTheme="minorEastAsia" w:hint="eastAsia"/>
          <w:lang w:val="en-GB" w:eastAsia="zh-CN"/>
        </w:rPr>
        <w:t>[</w:t>
      </w:r>
      <w:r w:rsidR="00C61318">
        <w:rPr>
          <w:rFonts w:eastAsiaTheme="minorEastAsia" w:hint="eastAsia"/>
          <w:lang w:val="en-GB" w:eastAsia="zh-CN"/>
        </w:rPr>
        <w:t>1</w:t>
      </w:r>
      <w:r w:rsidR="00AD4558">
        <w:rPr>
          <w:rFonts w:eastAsiaTheme="minorEastAsia" w:hint="eastAsia"/>
          <w:lang w:val="en-GB" w:eastAsia="zh-CN"/>
        </w:rPr>
        <w:t>]</w:t>
      </w:r>
      <w:r w:rsidR="004358CA">
        <w:rPr>
          <w:rFonts w:eastAsiaTheme="minorEastAsia" w:hint="eastAsia"/>
          <w:lang w:eastAsia="zh-CN"/>
        </w:rPr>
        <w:t xml:space="preserve"> is</w:t>
      </w:r>
      <w:r>
        <w:rPr>
          <w:rFonts w:eastAsia="SimSun" w:hint="eastAsia"/>
          <w:lang w:val="en-GB" w:eastAsia="zh-CN"/>
        </w:rPr>
        <w:t xml:space="preserve"> discussed</w:t>
      </w:r>
      <w:r w:rsidR="00AD736D">
        <w:rPr>
          <w:rFonts w:eastAsiaTheme="minorEastAsia" w:hint="eastAsia"/>
          <w:lang w:val="en-GB" w:eastAsia="zh-CN"/>
        </w:rPr>
        <w:t xml:space="preserve"> and </w:t>
      </w:r>
      <w:r w:rsidR="007E5EB3">
        <w:rPr>
          <w:rFonts w:eastAsiaTheme="minorEastAsia"/>
          <w:lang w:val="en-GB" w:eastAsia="zh-CN"/>
        </w:rPr>
        <w:t>many</w:t>
      </w:r>
      <w:r w:rsidR="00201FB1">
        <w:rPr>
          <w:rFonts w:eastAsiaTheme="minorEastAsia" w:hint="eastAsia"/>
          <w:lang w:val="en-GB" w:eastAsia="zh-CN"/>
        </w:rPr>
        <w:t xml:space="preserve"> agreements </w:t>
      </w:r>
      <w:r w:rsidR="00E13D89">
        <w:rPr>
          <w:rFonts w:eastAsiaTheme="minorEastAsia"/>
          <w:lang w:val="en-GB" w:eastAsia="zh-CN"/>
        </w:rPr>
        <w:t>were made</w:t>
      </w:r>
      <w:r w:rsidR="00201FB1">
        <w:rPr>
          <w:rFonts w:eastAsiaTheme="minorEastAsia" w:hint="eastAsia"/>
          <w:lang w:val="en-GB" w:eastAsia="zh-CN"/>
        </w:rPr>
        <w:t>.</w:t>
      </w:r>
      <w:r>
        <w:rPr>
          <w:rFonts w:eastAsia="SimSun" w:hint="eastAsia"/>
          <w:lang w:val="en-GB" w:eastAsia="zh-CN"/>
        </w:rPr>
        <w:t xml:space="preserve"> </w:t>
      </w:r>
      <w:r w:rsidR="00201FB1">
        <w:rPr>
          <w:rFonts w:eastAsiaTheme="minorEastAsia" w:hint="eastAsia"/>
          <w:lang w:val="en-GB" w:eastAsia="zh-CN"/>
        </w:rPr>
        <w:t xml:space="preserve">Meanwhile, </w:t>
      </w:r>
      <w:r w:rsidR="009973D4">
        <w:rPr>
          <w:rFonts w:eastAsiaTheme="minorEastAsia" w:hint="eastAsia"/>
          <w:lang w:val="en-GB" w:eastAsia="zh-CN"/>
        </w:rPr>
        <w:t xml:space="preserve">as </w:t>
      </w:r>
      <w:r w:rsidR="00E5605F">
        <w:rPr>
          <w:rFonts w:eastAsiaTheme="minorEastAsia" w:hint="eastAsia"/>
          <w:lang w:val="en-GB" w:eastAsia="zh-CN"/>
        </w:rPr>
        <w:t>show</w:t>
      </w:r>
      <w:r w:rsidR="00601BD4">
        <w:rPr>
          <w:rFonts w:eastAsiaTheme="minorEastAsia" w:hint="eastAsia"/>
          <w:lang w:val="en-GB" w:eastAsia="zh-CN"/>
        </w:rPr>
        <w:t>n</w:t>
      </w:r>
      <w:r w:rsidR="009973D4">
        <w:rPr>
          <w:rFonts w:eastAsiaTheme="minorEastAsia" w:hint="eastAsia"/>
          <w:lang w:val="en-GB" w:eastAsia="zh-CN"/>
        </w:rPr>
        <w:t xml:space="preserve"> below, </w:t>
      </w:r>
      <w:r w:rsidR="00E62B63">
        <w:rPr>
          <w:rFonts w:eastAsiaTheme="minorEastAsia" w:hint="eastAsia"/>
          <w:lang w:val="en-GB" w:eastAsia="zh-CN"/>
        </w:rPr>
        <w:t xml:space="preserve">the details on </w:t>
      </w:r>
      <w:r w:rsidR="00E62B63">
        <w:rPr>
          <w:rFonts w:eastAsiaTheme="minorEastAsia" w:hint="eastAsia"/>
          <w:bCs/>
          <w:szCs w:val="20"/>
          <w:lang w:eastAsia="zh-CN"/>
        </w:rPr>
        <w:t>the relation between access categories and establishment causes</w:t>
      </w:r>
      <w:r w:rsidR="00E62B63">
        <w:rPr>
          <w:rFonts w:eastAsiaTheme="minorEastAsia" w:hint="eastAsia"/>
          <w:lang w:val="en-GB" w:eastAsia="zh-CN"/>
        </w:rPr>
        <w:t xml:space="preserve"> </w:t>
      </w:r>
      <w:r w:rsidR="00201FB1">
        <w:rPr>
          <w:rFonts w:eastAsiaTheme="minorEastAsia" w:hint="eastAsia"/>
          <w:lang w:val="en-GB" w:eastAsia="zh-CN"/>
        </w:rPr>
        <w:t>are also left</w:t>
      </w:r>
      <w:r w:rsidR="00DE374E">
        <w:rPr>
          <w:rFonts w:eastAsiaTheme="minorEastAsia" w:hint="eastAsia"/>
          <w:lang w:val="en-GB" w:eastAsia="zh-CN"/>
        </w:rPr>
        <w:t xml:space="preserve"> to the</w:t>
      </w:r>
      <w:r w:rsidR="00A60353">
        <w:rPr>
          <w:rFonts w:eastAsiaTheme="minorEastAsia" w:hint="eastAsia"/>
          <w:lang w:val="en-GB" w:eastAsia="zh-CN"/>
        </w:rPr>
        <w:t xml:space="preserve"> follow-up</w:t>
      </w:r>
      <w:r w:rsidR="00DE374E">
        <w:rPr>
          <w:rFonts w:eastAsiaTheme="minorEastAsia" w:hint="eastAsia"/>
          <w:lang w:val="en-GB" w:eastAsia="zh-CN"/>
        </w:rPr>
        <w:t xml:space="preserve"> meetings</w:t>
      </w:r>
      <w:r w:rsidR="009973D4">
        <w:rPr>
          <w:rFonts w:eastAsiaTheme="minorEastAsia" w:hint="eastAsia"/>
          <w:lang w:val="en-GB" w:eastAsia="zh-CN"/>
        </w:rPr>
        <w:t>.</w:t>
      </w:r>
      <w:r w:rsidR="00201FB1">
        <w:rPr>
          <w:rFonts w:eastAsiaTheme="minorEastAsia" w:hint="eastAsia"/>
          <w:lang w:val="en-GB" w:eastAsia="zh-CN"/>
        </w:rPr>
        <w:t xml:space="preserve"> </w:t>
      </w:r>
      <w:r w:rsidR="009973D4">
        <w:rPr>
          <w:rFonts w:eastAsiaTheme="minorEastAsia" w:hint="eastAsia"/>
          <w:lang w:val="en-GB" w:eastAsia="zh-CN"/>
        </w:rPr>
        <w:t>In this contribution, we discuss this open issue.</w:t>
      </w:r>
    </w:p>
    <w:p w:rsidR="002F1358" w:rsidRPr="00503D7F" w:rsidRDefault="002F1358" w:rsidP="002F1358">
      <w:pPr>
        <w:pStyle w:val="Doc-text2"/>
        <w:pBdr>
          <w:top w:val="single" w:sz="4" w:space="1" w:color="auto"/>
          <w:left w:val="single" w:sz="4" w:space="4" w:color="auto"/>
          <w:bottom w:val="single" w:sz="4" w:space="1" w:color="auto"/>
          <w:right w:val="single" w:sz="4" w:space="4" w:color="auto"/>
        </w:pBdr>
      </w:pPr>
      <w:r w:rsidRPr="00503D7F">
        <w:t>6</w:t>
      </w:r>
      <w:r w:rsidRPr="00503D7F">
        <w:tab/>
        <w:t>RRC Connection Request kind of message includes UE identity and establishment cause.</w:t>
      </w:r>
    </w:p>
    <w:p w:rsidR="002F1358" w:rsidRDefault="002F1358" w:rsidP="002F1358">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2F1358">
        <w:rPr>
          <w:color w:val="000000" w:themeColor="text1"/>
          <w:highlight w:val="yellow"/>
        </w:rPr>
        <w:t>6.1</w:t>
      </w:r>
      <w:r w:rsidRPr="002F1358">
        <w:rPr>
          <w:color w:val="000000" w:themeColor="text1"/>
          <w:highlight w:val="yellow"/>
        </w:rPr>
        <w:tab/>
        <w:t xml:space="preserve">Some form of relation is foreseen between the access categories and establishment </w:t>
      </w:r>
      <w:proofErr w:type="gramStart"/>
      <w:r w:rsidRPr="002F1358">
        <w:rPr>
          <w:color w:val="000000" w:themeColor="text1"/>
          <w:highlight w:val="yellow"/>
        </w:rPr>
        <w:t>causes</w:t>
      </w:r>
      <w:proofErr w:type="gramEnd"/>
      <w:r w:rsidRPr="002F1358">
        <w:rPr>
          <w:color w:val="000000" w:themeColor="text1"/>
          <w:highlight w:val="yellow"/>
        </w:rPr>
        <w:t>; details are FFS.</w:t>
      </w:r>
    </w:p>
    <w:p w:rsidR="00BE38BD" w:rsidRPr="00E0579C" w:rsidRDefault="00B81B31" w:rsidP="000909F5">
      <w:pPr>
        <w:pStyle w:val="1"/>
        <w:jc w:val="both"/>
        <w:rPr>
          <w:szCs w:val="28"/>
        </w:rPr>
      </w:pPr>
      <w:r w:rsidRPr="00E0579C">
        <w:rPr>
          <w:rFonts w:hint="eastAsia"/>
          <w:szCs w:val="28"/>
        </w:rPr>
        <w:t>Discussion</w:t>
      </w:r>
    </w:p>
    <w:p w:rsidR="007A4B95" w:rsidRDefault="007A4B95" w:rsidP="007A4B95">
      <w:pPr>
        <w:pStyle w:val="a0"/>
        <w:rPr>
          <w:rFonts w:eastAsiaTheme="minorEastAsia"/>
          <w:lang w:eastAsia="zh-CN"/>
        </w:rPr>
      </w:pPr>
      <w:bookmarkStart w:id="3" w:name="OLE_LINK78"/>
      <w:bookmarkStart w:id="4" w:name="OLE_LINK79"/>
      <w:r w:rsidRPr="00FE7F39">
        <w:rPr>
          <w:rFonts w:eastAsiaTheme="minorEastAsia"/>
          <w:color w:val="000000" w:themeColor="text1"/>
          <w:lang w:eastAsia="zh-CN"/>
        </w:rPr>
        <w:t>I</w:t>
      </w:r>
      <w:r>
        <w:rPr>
          <w:rFonts w:eastAsiaTheme="minorEastAsia" w:hint="eastAsia"/>
          <w:color w:val="000000" w:themeColor="text1"/>
          <w:lang w:eastAsia="zh-CN"/>
        </w:rPr>
        <w:t xml:space="preserve">n the SA1#79, the agreed </w:t>
      </w:r>
      <w:r>
        <w:rPr>
          <w:rFonts w:eastAsiaTheme="minorEastAsia" w:hint="eastAsia"/>
          <w:lang w:eastAsia="zh-CN"/>
        </w:rPr>
        <w:t>a</w:t>
      </w:r>
      <w:r w:rsidRPr="00503CE8">
        <w:rPr>
          <w:rFonts w:hint="eastAsia"/>
          <w:lang w:eastAsia="ja-JP"/>
        </w:rPr>
        <w:t>ccess categor</w:t>
      </w:r>
      <w:r>
        <w:rPr>
          <w:rFonts w:eastAsiaTheme="minorEastAsia" w:hint="eastAsia"/>
          <w:lang w:eastAsia="zh-CN"/>
        </w:rPr>
        <w:t>y definition</w:t>
      </w:r>
      <w:r w:rsidRPr="00503CE8">
        <w:rPr>
          <w:rFonts w:hint="eastAsia"/>
          <w:lang w:eastAsia="ja-JP"/>
        </w:rPr>
        <w:t xml:space="preserve"> </w:t>
      </w:r>
      <w:r>
        <w:rPr>
          <w:rFonts w:eastAsiaTheme="minorEastAsia" w:hint="eastAsia"/>
          <w:lang w:eastAsia="zh-CN"/>
        </w:rPr>
        <w:t xml:space="preserve">is </w:t>
      </w:r>
      <w:r w:rsidRPr="00503CE8">
        <w:rPr>
          <w:rFonts w:hint="eastAsia"/>
          <w:lang w:eastAsia="ja-JP"/>
        </w:rPr>
        <w:t xml:space="preserve">as listed in </w:t>
      </w:r>
      <w:r>
        <w:rPr>
          <w:rFonts w:eastAsia="SimSun" w:hint="eastAsia"/>
          <w:lang w:val="en-GB" w:eastAsia="zh-CN"/>
        </w:rPr>
        <w:t>following table</w:t>
      </w:r>
      <w:r>
        <w:rPr>
          <w:rFonts w:eastAsiaTheme="minorEastAsia" w:hint="eastAsia"/>
          <w:lang w:val="en-GB" w:eastAsia="zh-CN"/>
        </w:rPr>
        <w:t xml:space="preserve"> [2]</w:t>
      </w:r>
      <w:r>
        <w:rPr>
          <w:rFonts w:eastAsiaTheme="minorEastAsia" w:hint="eastAsia"/>
          <w:lang w:eastAsia="zh-CN"/>
        </w:rPr>
        <w:t>.</w:t>
      </w:r>
    </w:p>
    <w:p w:rsidR="007A4B95" w:rsidRDefault="007A4B95" w:rsidP="00C9775B">
      <w:pPr>
        <w:pStyle w:val="a0"/>
        <w:spacing w:beforeLines="50"/>
        <w:jc w:val="center"/>
        <w:rPr>
          <w:rFonts w:eastAsia="SimSun"/>
          <w:b/>
          <w:lang w:val="en-GB" w:eastAsia="zh-CN"/>
        </w:rPr>
      </w:pPr>
      <w:r w:rsidRPr="004911D0">
        <w:rPr>
          <w:rFonts w:eastAsia="SimSun"/>
          <w:b/>
          <w:lang w:val="en-GB" w:eastAsia="zh-CN"/>
        </w:rPr>
        <w:t>T</w:t>
      </w:r>
      <w:r w:rsidRPr="004911D0">
        <w:rPr>
          <w:rFonts w:eastAsia="SimSun" w:hint="eastAsia"/>
          <w:b/>
          <w:lang w:val="en-GB" w:eastAsia="zh-CN"/>
        </w:rPr>
        <w:t xml:space="preserve">able </w:t>
      </w:r>
      <w:r w:rsidRPr="004911D0">
        <w:rPr>
          <w:rFonts w:ascii="SimSun" w:eastAsia="SimSun" w:hAnsi="SimSun" w:hint="eastAsia"/>
          <w:b/>
          <w:lang w:val="en-GB" w:eastAsia="zh-CN"/>
        </w:rPr>
        <w:t>Ⅰ</w:t>
      </w:r>
      <w:r>
        <w:rPr>
          <w:rFonts w:ascii="SimSun" w:eastAsia="SimSun" w:hAnsi="SimSun" w:hint="eastAsia"/>
          <w:b/>
          <w:lang w:val="en-GB" w:eastAsia="zh-CN"/>
        </w:rPr>
        <w:t>.</w:t>
      </w:r>
      <w:r>
        <w:rPr>
          <w:rFonts w:ascii="SimSun" w:eastAsiaTheme="minorEastAsia" w:hAnsi="SimSun" w:hint="eastAsia"/>
          <w:b/>
          <w:lang w:val="en-GB" w:eastAsia="zh-CN"/>
        </w:rPr>
        <w:t xml:space="preserve"> </w:t>
      </w:r>
      <w:r>
        <w:rPr>
          <w:rFonts w:eastAsiaTheme="minorEastAsia" w:hint="eastAsia"/>
          <w:b/>
          <w:lang w:val="en-GB" w:eastAsia="zh-CN"/>
        </w:rPr>
        <w:t>A</w:t>
      </w:r>
      <w:r w:rsidRPr="00EE03E3">
        <w:rPr>
          <w:rFonts w:eastAsia="SimSun" w:hint="eastAsia"/>
          <w:b/>
          <w:lang w:val="en-GB" w:eastAsia="zh-CN"/>
        </w:rPr>
        <w:t>ccess category definition</w:t>
      </w:r>
    </w:p>
    <w:tbl>
      <w:tblPr>
        <w:tblW w:w="0" w:type="auto"/>
        <w:jc w:val="center"/>
        <w:tblCellMar>
          <w:left w:w="0" w:type="dxa"/>
          <w:right w:w="0" w:type="dxa"/>
        </w:tblCellMar>
        <w:tblLook w:val="04A0"/>
      </w:tblPr>
      <w:tblGrid>
        <w:gridCol w:w="1350"/>
        <w:gridCol w:w="5546"/>
        <w:gridCol w:w="2372"/>
      </w:tblGrid>
      <w:tr w:rsidR="007A4B95" w:rsidRPr="00E5470B" w:rsidTr="004817C7">
        <w:trPr>
          <w:trHeight w:val="675"/>
          <w:jc w:val="center"/>
        </w:trPr>
        <w:tc>
          <w:tcPr>
            <w:tcW w:w="0" w:type="auto"/>
            <w:tcBorders>
              <w:top w:val="single" w:sz="12" w:space="0" w:color="000000"/>
              <w:left w:val="single" w:sz="12"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b/>
                <w:lang w:eastAsia="zh-CN"/>
              </w:rPr>
            </w:pPr>
            <w:r w:rsidRPr="00E5470B">
              <w:rPr>
                <w:rFonts w:eastAsiaTheme="minorEastAsia"/>
                <w:b/>
                <w:bCs/>
                <w:lang w:eastAsia="zh-CN"/>
              </w:rPr>
              <w:t>Access category number</w:t>
            </w:r>
            <w:r w:rsidRPr="00E5470B">
              <w:rPr>
                <w:rFonts w:eastAsiaTheme="minorEastAsia"/>
                <w:b/>
                <w:lang w:eastAsia="zh-CN"/>
              </w:rPr>
              <w:t xml:space="preserve"> </w:t>
            </w:r>
          </w:p>
        </w:tc>
        <w:tc>
          <w:tcPr>
            <w:tcW w:w="0" w:type="auto"/>
            <w:tcBorders>
              <w:top w:val="single" w:sz="12" w:space="0" w:color="000000"/>
              <w:left w:val="single" w:sz="8"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b/>
                <w:lang w:eastAsia="zh-CN"/>
              </w:rPr>
            </w:pPr>
            <w:r w:rsidRPr="00E5470B">
              <w:rPr>
                <w:rFonts w:eastAsiaTheme="minorEastAsia"/>
                <w:b/>
                <w:bCs/>
                <w:lang w:eastAsia="zh-CN"/>
              </w:rPr>
              <w:t>Conditions related to UE</w:t>
            </w:r>
            <w:r w:rsidRPr="00E5470B">
              <w:rPr>
                <w:rFonts w:eastAsiaTheme="minorEastAsia"/>
                <w:b/>
                <w:lang w:eastAsia="zh-CN"/>
              </w:rPr>
              <w:t xml:space="preserve"> </w:t>
            </w:r>
          </w:p>
        </w:tc>
        <w:tc>
          <w:tcPr>
            <w:tcW w:w="0" w:type="auto"/>
            <w:tcBorders>
              <w:top w:val="single" w:sz="12" w:space="0" w:color="000000"/>
              <w:left w:val="single" w:sz="8" w:space="0" w:color="000000"/>
              <w:bottom w:val="single" w:sz="12"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b/>
                <w:lang w:eastAsia="zh-CN"/>
              </w:rPr>
            </w:pPr>
            <w:r w:rsidRPr="00E5470B">
              <w:rPr>
                <w:rFonts w:eastAsiaTheme="minorEastAsia"/>
                <w:b/>
                <w:bCs/>
                <w:lang w:eastAsia="zh-CN"/>
              </w:rPr>
              <w:t>Type of access attempt</w:t>
            </w:r>
            <w:r w:rsidRPr="00E5470B">
              <w:rPr>
                <w:rFonts w:eastAsiaTheme="minorEastAsia"/>
                <w:b/>
                <w:lang w:eastAsia="zh-CN"/>
              </w:rPr>
              <w:t xml:space="preserve"> </w:t>
            </w:r>
          </w:p>
        </w:tc>
      </w:tr>
      <w:tr w:rsidR="007A4B95" w:rsidRPr="00E5470B" w:rsidTr="004817C7">
        <w:trPr>
          <w:trHeight w:val="288"/>
          <w:jc w:val="center"/>
        </w:trPr>
        <w:tc>
          <w:tcPr>
            <w:tcW w:w="0" w:type="auto"/>
            <w:tcBorders>
              <w:top w:val="single" w:sz="12"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0 (NOTE 1) </w:t>
            </w:r>
          </w:p>
        </w:tc>
        <w:tc>
          <w:tcPr>
            <w:tcW w:w="0" w:type="auto"/>
            <w:tcBorders>
              <w:top w:val="single" w:sz="12"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w:t>
            </w:r>
          </w:p>
        </w:tc>
        <w:tc>
          <w:tcPr>
            <w:tcW w:w="0" w:type="auto"/>
            <w:tcBorders>
              <w:top w:val="single" w:sz="12"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MO </w:t>
            </w:r>
            <w:proofErr w:type="spellStart"/>
            <w:r w:rsidRPr="00E5470B">
              <w:rPr>
                <w:rFonts w:eastAsiaTheme="minorEastAsia"/>
                <w:lang w:eastAsia="zh-CN"/>
              </w:rPr>
              <w:t>signalling</w:t>
            </w:r>
            <w:proofErr w:type="spellEnd"/>
            <w:r w:rsidRPr="00E5470B">
              <w:rPr>
                <w:rFonts w:eastAsiaTheme="minorEastAsia"/>
                <w:lang w:eastAsia="zh-CN"/>
              </w:rPr>
              <w:t xml:space="preserve"> resulting from paging </w:t>
            </w:r>
          </w:p>
        </w:tc>
      </w:tr>
      <w:tr w:rsidR="007A4B95" w:rsidRPr="00E5470B" w:rsidTr="004817C7">
        <w:trPr>
          <w:trHeight w:val="780"/>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1 (NOTE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One or some of Access Classes 11-15 are set. At least one of them is valid in the registered PLMN and justified its priority handling by the registered PLMN with regards to access control.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w:t>
            </w:r>
          </w:p>
        </w:tc>
      </w:tr>
      <w:tr w:rsidR="007A4B95" w:rsidRPr="00E5470B" w:rsidTr="004817C7">
        <w:trPr>
          <w:trHeight w:val="862"/>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2 (NOTE 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UE is configured for delay tolerant service and subject to access control for access category 2, which is judged based on relation of UE’s HPLMN and the </w:t>
            </w:r>
            <w:proofErr w:type="spellStart"/>
            <w:r w:rsidRPr="00E5470B">
              <w:rPr>
                <w:rFonts w:eastAsiaTheme="minorEastAsia"/>
                <w:lang w:eastAsia="zh-CN"/>
              </w:rPr>
              <w:t>registred</w:t>
            </w:r>
            <w:proofErr w:type="spellEnd"/>
            <w:r w:rsidRPr="00E5470B">
              <w:rPr>
                <w:rFonts w:eastAsiaTheme="minorEastAsia"/>
                <w:lang w:eastAsia="zh-CN"/>
              </w:rPr>
              <w:t xml:space="preserve"> PLMN.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w:t>
            </w:r>
          </w:p>
        </w:tc>
      </w:tr>
      <w:tr w:rsidR="007A4B95" w:rsidRPr="00E5470B" w:rsidTr="004817C7">
        <w:trPr>
          <w:trHeight w:val="369"/>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Emergency </w:t>
            </w:r>
          </w:p>
        </w:tc>
      </w:tr>
      <w:tr w:rsidR="007A4B95" w:rsidRPr="00E5470B" w:rsidTr="004817C7">
        <w:trPr>
          <w:trHeight w:val="409"/>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MO </w:t>
            </w:r>
            <w:proofErr w:type="spellStart"/>
            <w:r w:rsidRPr="00E5470B">
              <w:rPr>
                <w:rFonts w:eastAsiaTheme="minorEastAsia"/>
                <w:lang w:eastAsia="zh-CN"/>
              </w:rPr>
              <w:t>signalling</w:t>
            </w:r>
            <w:proofErr w:type="spellEnd"/>
            <w:r w:rsidRPr="00E5470B">
              <w:rPr>
                <w:rFonts w:eastAsiaTheme="minorEastAsia"/>
                <w:lang w:eastAsia="zh-CN"/>
              </w:rPr>
              <w:t xml:space="preserve"> </w:t>
            </w:r>
          </w:p>
        </w:tc>
      </w:tr>
      <w:tr w:rsidR="007A4B95" w:rsidRPr="00E5470B" w:rsidTr="004817C7">
        <w:trPr>
          <w:trHeight w:val="325"/>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5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MMTEL voice </w:t>
            </w:r>
          </w:p>
        </w:tc>
      </w:tr>
      <w:tr w:rsidR="007A4B95" w:rsidRPr="00E5470B" w:rsidTr="004817C7">
        <w:trPr>
          <w:trHeight w:val="364"/>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MMTEL video </w:t>
            </w:r>
          </w:p>
        </w:tc>
      </w:tr>
      <w:tr w:rsidR="007A4B95" w:rsidRPr="00E5470B" w:rsidTr="004817C7">
        <w:trPr>
          <w:trHeight w:val="404"/>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7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SMS </w:t>
            </w:r>
          </w:p>
        </w:tc>
      </w:tr>
      <w:tr w:rsidR="007A4B95" w:rsidRPr="00E5470B" w:rsidTr="004817C7">
        <w:trPr>
          <w:trHeight w:val="576"/>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w:t>
            </w: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MO data that do not belong to any other access categories </w:t>
            </w:r>
          </w:p>
        </w:tc>
      </w:tr>
      <w:tr w:rsidR="007A4B95" w:rsidRPr="00E5470B" w:rsidTr="004817C7">
        <w:trPr>
          <w:trHeight w:val="576"/>
          <w:jc w:val="center"/>
        </w:trPr>
        <w:tc>
          <w:tcPr>
            <w:tcW w:w="0" w:type="auto"/>
            <w:tcBorders>
              <w:top w:val="single" w:sz="8" w:space="0" w:color="000000"/>
              <w:left w:val="single" w:sz="12"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lastRenderedPageBreak/>
              <w:t xml:space="preserve">9-31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p>
        </w:tc>
        <w:tc>
          <w:tcPr>
            <w:tcW w:w="0" w:type="auto"/>
            <w:tcBorders>
              <w:top w:val="single" w:sz="8" w:space="0" w:color="000000"/>
              <w:left w:val="single" w:sz="8" w:space="0" w:color="000000"/>
              <w:bottom w:val="single" w:sz="8"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Reserved standardized access categories </w:t>
            </w:r>
          </w:p>
        </w:tc>
      </w:tr>
      <w:tr w:rsidR="007A4B95" w:rsidRPr="00E5470B" w:rsidTr="004817C7">
        <w:trPr>
          <w:trHeight w:val="576"/>
          <w:jc w:val="center"/>
        </w:trPr>
        <w:tc>
          <w:tcPr>
            <w:tcW w:w="0" w:type="auto"/>
            <w:tcBorders>
              <w:top w:val="single" w:sz="8" w:space="0" w:color="000000"/>
              <w:left w:val="single" w:sz="12"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32-63 </w:t>
            </w:r>
          </w:p>
        </w:tc>
        <w:tc>
          <w:tcPr>
            <w:tcW w:w="0" w:type="auto"/>
            <w:tcBorders>
              <w:top w:val="single" w:sz="8" w:space="0" w:color="000000"/>
              <w:left w:val="single" w:sz="8" w:space="0" w:color="000000"/>
              <w:bottom w:val="single" w:sz="12" w:space="0" w:color="000000"/>
              <w:right w:val="single" w:sz="8"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All except for the cases of access categories 1-2 and except for roaming-UEs </w:t>
            </w:r>
          </w:p>
        </w:tc>
        <w:tc>
          <w:tcPr>
            <w:tcW w:w="0" w:type="auto"/>
            <w:tcBorders>
              <w:top w:val="single" w:sz="8" w:space="0" w:color="000000"/>
              <w:left w:val="single" w:sz="8" w:space="0" w:color="000000"/>
              <w:bottom w:val="single" w:sz="12" w:space="0" w:color="000000"/>
              <w:right w:val="single" w:sz="12" w:space="0" w:color="000000"/>
            </w:tcBorders>
            <w:shd w:val="clear" w:color="auto" w:fill="auto"/>
            <w:tcMar>
              <w:top w:w="17" w:type="dxa"/>
              <w:left w:w="98" w:type="dxa"/>
              <w:bottom w:w="0" w:type="dxa"/>
              <w:right w:w="98" w:type="dxa"/>
            </w:tcMar>
            <w:hideMark/>
          </w:tcPr>
          <w:p w:rsidR="007A4B95" w:rsidRPr="00E5470B" w:rsidRDefault="007A4B95" w:rsidP="004817C7">
            <w:pPr>
              <w:pStyle w:val="a0"/>
              <w:rPr>
                <w:rFonts w:eastAsiaTheme="minorEastAsia"/>
                <w:lang w:eastAsia="zh-CN"/>
              </w:rPr>
            </w:pPr>
            <w:r w:rsidRPr="00E5470B">
              <w:rPr>
                <w:rFonts w:eastAsiaTheme="minorEastAsia"/>
                <w:lang w:eastAsia="zh-CN"/>
              </w:rPr>
              <w:t xml:space="preserve">Based on operator classification </w:t>
            </w:r>
          </w:p>
        </w:tc>
      </w:tr>
    </w:tbl>
    <w:p w:rsidR="007A4B95" w:rsidRDefault="00E766FE" w:rsidP="007A4B95">
      <w:pPr>
        <w:pStyle w:val="a0"/>
        <w:rPr>
          <w:rFonts w:eastAsiaTheme="minorEastAsia"/>
          <w:lang w:val="en-GB" w:eastAsia="zh-CN"/>
        </w:rPr>
      </w:pPr>
      <w:r w:rsidRPr="00E766FE">
        <w:rPr>
          <w:rFonts w:eastAsiaTheme="minorEastAsia" w:hint="eastAsia"/>
          <w:lang w:val="en-GB" w:eastAsia="zh-CN"/>
        </w:rPr>
        <w:t xml:space="preserve">If </w:t>
      </w:r>
      <w:r>
        <w:rPr>
          <w:rFonts w:eastAsiaTheme="minorEastAsia" w:hint="eastAsia"/>
          <w:lang w:val="en-GB" w:eastAsia="zh-CN"/>
        </w:rPr>
        <w:t xml:space="preserve">one to one mapping between establishment cause value and access categories is used, 6 bits needs to be occupied in MSG3 for establishment cause value. If the principle of LTE is reused, i.e. many to one </w:t>
      </w:r>
      <w:r w:rsidR="00694C59">
        <w:rPr>
          <w:rFonts w:eastAsiaTheme="minorEastAsia" w:hint="eastAsia"/>
          <w:lang w:val="en-GB" w:eastAsia="zh-CN"/>
        </w:rPr>
        <w:t>mapping</w:t>
      </w:r>
      <w:r>
        <w:rPr>
          <w:rFonts w:eastAsiaTheme="minorEastAsia" w:hint="eastAsia"/>
          <w:lang w:val="en-GB" w:eastAsia="zh-CN"/>
        </w:rPr>
        <w:t xml:space="preserve"> between access categories and establishment cause values</w:t>
      </w:r>
      <w:r w:rsidR="00694C59">
        <w:rPr>
          <w:rFonts w:eastAsiaTheme="minorEastAsia" w:hint="eastAsia"/>
          <w:lang w:val="en-GB" w:eastAsia="zh-CN"/>
        </w:rPr>
        <w:t xml:space="preserve">, bits for establishment cause value can be reduced. </w:t>
      </w:r>
      <w:r>
        <w:rPr>
          <w:rFonts w:eastAsiaTheme="minorEastAsia" w:hint="eastAsia"/>
          <w:lang w:val="en-GB" w:eastAsia="zh-CN"/>
        </w:rPr>
        <w:t>Considering the limited size of MSG3, it is sensible to reuse the prin</w:t>
      </w:r>
      <w:r w:rsidR="005D1148">
        <w:rPr>
          <w:rFonts w:eastAsiaTheme="minorEastAsia" w:hint="eastAsia"/>
          <w:lang w:val="en-GB" w:eastAsia="zh-CN"/>
        </w:rPr>
        <w:t>ci</w:t>
      </w:r>
      <w:r>
        <w:rPr>
          <w:rFonts w:eastAsiaTheme="minorEastAsia" w:hint="eastAsia"/>
          <w:lang w:val="en-GB" w:eastAsia="zh-CN"/>
        </w:rPr>
        <w:t>ple in LTE</w:t>
      </w:r>
      <w:r w:rsidR="00810199">
        <w:rPr>
          <w:rFonts w:eastAsiaTheme="minorEastAsia" w:hint="eastAsia"/>
          <w:lang w:val="en-GB" w:eastAsia="zh-CN"/>
        </w:rPr>
        <w:t>.</w:t>
      </w:r>
    </w:p>
    <w:p w:rsidR="00810199" w:rsidRPr="00810199" w:rsidRDefault="00810199" w:rsidP="007A4B95">
      <w:pPr>
        <w:pStyle w:val="a0"/>
        <w:rPr>
          <w:rFonts w:eastAsiaTheme="minorEastAsia"/>
          <w:b/>
          <w:lang w:val="en-GB" w:eastAsia="zh-CN"/>
        </w:rPr>
      </w:pPr>
      <w:r w:rsidRPr="00810199">
        <w:rPr>
          <w:rFonts w:eastAsiaTheme="minorEastAsia" w:hint="eastAsia"/>
          <w:b/>
          <w:lang w:val="en-GB" w:eastAsia="zh-CN"/>
        </w:rPr>
        <w:t>Proposal 1:  Many to one mapping between access categories and establishment cause values is supported in NR.</w:t>
      </w:r>
    </w:p>
    <w:p w:rsidR="007A4B95" w:rsidRDefault="00810199" w:rsidP="007A4B95">
      <w:pPr>
        <w:pStyle w:val="a0"/>
        <w:rPr>
          <w:rFonts w:eastAsiaTheme="minorEastAsia"/>
          <w:lang w:eastAsia="zh-CN"/>
        </w:rPr>
      </w:pPr>
      <w:r>
        <w:rPr>
          <w:rFonts w:eastAsiaTheme="minorEastAsia" w:hint="eastAsia"/>
          <w:lang w:eastAsia="zh-CN"/>
        </w:rPr>
        <w:t>If proposal 1 is agreed, t</w:t>
      </w:r>
      <w:r w:rsidR="007A4B95">
        <w:rPr>
          <w:rFonts w:eastAsiaTheme="minorEastAsia" w:hint="eastAsia"/>
          <w:lang w:eastAsia="zh-CN"/>
        </w:rPr>
        <w:t xml:space="preserve">here are two methods to </w:t>
      </w:r>
      <w:r>
        <w:rPr>
          <w:rFonts w:eastAsiaTheme="minorEastAsia" w:hint="eastAsia"/>
          <w:lang w:eastAsia="zh-CN"/>
        </w:rPr>
        <w:t>perform the mapping between access categories and establishment cause values</w:t>
      </w:r>
      <w:r w:rsidR="007A4B95">
        <w:rPr>
          <w:rFonts w:eastAsiaTheme="minorEastAsia" w:hint="eastAsia"/>
          <w:lang w:eastAsia="zh-CN"/>
        </w:rPr>
        <w:t xml:space="preserve">. </w:t>
      </w:r>
    </w:p>
    <w:p w:rsidR="00E32607" w:rsidRDefault="007A4B95" w:rsidP="00E32607">
      <w:pPr>
        <w:pStyle w:val="a0"/>
        <w:numPr>
          <w:ilvl w:val="0"/>
          <w:numId w:val="3"/>
        </w:numPr>
        <w:rPr>
          <w:rFonts w:eastAsiaTheme="minorEastAsia"/>
          <w:lang w:eastAsia="zh-CN"/>
        </w:rPr>
      </w:pPr>
      <w:r w:rsidRPr="00236ABF">
        <w:rPr>
          <w:rFonts w:eastAsiaTheme="minorEastAsia"/>
          <w:lang w:eastAsia="zh-CN"/>
        </w:rPr>
        <w:t xml:space="preserve">Alt 1: </w:t>
      </w:r>
      <w:r w:rsidR="00051934">
        <w:rPr>
          <w:rFonts w:eastAsiaTheme="minorEastAsia" w:hint="eastAsia"/>
          <w:lang w:eastAsia="zh-CN"/>
        </w:rPr>
        <w:t xml:space="preserve">AS layer </w:t>
      </w:r>
      <w:r w:rsidR="00810199">
        <w:rPr>
          <w:rFonts w:eastAsiaTheme="minorEastAsia" w:hint="eastAsia"/>
          <w:lang w:eastAsia="zh-CN"/>
        </w:rPr>
        <w:t>performs the mapping</w:t>
      </w:r>
      <w:r w:rsidR="004E62AC">
        <w:rPr>
          <w:rFonts w:eastAsiaTheme="minorEastAsia" w:hint="eastAsia"/>
          <w:lang w:val="en-GB" w:eastAsia="zh-CN"/>
        </w:rPr>
        <w:t>.</w:t>
      </w:r>
    </w:p>
    <w:p w:rsidR="006E7E40" w:rsidRDefault="007A4B95">
      <w:pPr>
        <w:pStyle w:val="a0"/>
        <w:numPr>
          <w:ilvl w:val="0"/>
          <w:numId w:val="3"/>
        </w:numPr>
        <w:rPr>
          <w:rFonts w:eastAsiaTheme="minorEastAsia"/>
          <w:lang w:eastAsia="zh-CN"/>
        </w:rPr>
      </w:pPr>
      <w:r w:rsidRPr="00E0293D">
        <w:rPr>
          <w:rFonts w:eastAsiaTheme="minorEastAsia"/>
          <w:lang w:val="en-GB" w:eastAsia="zh-CN"/>
        </w:rPr>
        <w:t>Alt 2:</w:t>
      </w:r>
      <w:r>
        <w:rPr>
          <w:rFonts w:eastAsiaTheme="minorEastAsia" w:hint="eastAsia"/>
          <w:lang w:val="en-GB" w:eastAsia="zh-CN"/>
        </w:rPr>
        <w:t xml:space="preserve"> </w:t>
      </w:r>
      <w:r w:rsidR="00810199">
        <w:rPr>
          <w:rFonts w:eastAsiaTheme="minorEastAsia" w:hint="eastAsia"/>
          <w:lang w:eastAsia="zh-CN"/>
        </w:rPr>
        <w:t>NAS layer performs the mapping</w:t>
      </w:r>
      <w:r w:rsidR="00A3022C">
        <w:rPr>
          <w:rFonts w:eastAsiaTheme="minorEastAsia" w:hint="eastAsia"/>
          <w:lang w:val="en-GB" w:eastAsia="zh-CN"/>
        </w:rPr>
        <w:t>.</w:t>
      </w:r>
    </w:p>
    <w:p w:rsidR="00810199" w:rsidRDefault="002A063B" w:rsidP="007A4B95">
      <w:pPr>
        <w:pStyle w:val="a0"/>
        <w:rPr>
          <w:rFonts w:eastAsiaTheme="minorEastAsia"/>
          <w:lang w:eastAsia="zh-CN"/>
        </w:rPr>
      </w:pPr>
      <w:r>
        <w:rPr>
          <w:rFonts w:eastAsiaTheme="minorEastAsia" w:hint="eastAsia"/>
          <w:lang w:eastAsia="zh-CN"/>
        </w:rPr>
        <w:t xml:space="preserve">As it is still open which layer determines access categories for each access attempt, we can </w:t>
      </w:r>
      <w:r w:rsidR="00243BEA">
        <w:rPr>
          <w:rFonts w:eastAsiaTheme="minorEastAsia"/>
          <w:lang w:eastAsia="zh-CN"/>
        </w:rPr>
        <w:t>postpone</w:t>
      </w:r>
      <w:r>
        <w:rPr>
          <w:rFonts w:eastAsiaTheme="minorEastAsia" w:hint="eastAsia"/>
          <w:lang w:eastAsia="zh-CN"/>
        </w:rPr>
        <w:t xml:space="preserve"> the discussion on th</w:t>
      </w:r>
      <w:r w:rsidR="00243BEA">
        <w:rPr>
          <w:rFonts w:eastAsiaTheme="minorEastAsia"/>
          <w:lang w:eastAsia="zh-CN"/>
        </w:rPr>
        <w:t>is</w:t>
      </w:r>
      <w:r>
        <w:rPr>
          <w:rFonts w:eastAsiaTheme="minorEastAsia" w:hint="eastAsia"/>
          <w:lang w:eastAsia="zh-CN"/>
        </w:rPr>
        <w:t xml:space="preserve"> issue.</w:t>
      </w:r>
    </w:p>
    <w:bookmarkEnd w:id="3"/>
    <w:bookmarkEnd w:id="4"/>
    <w:p w:rsidR="002C6318" w:rsidRPr="00E0579C" w:rsidRDefault="002C6318" w:rsidP="000909F5">
      <w:pPr>
        <w:pStyle w:val="1"/>
        <w:jc w:val="both"/>
        <w:rPr>
          <w:szCs w:val="28"/>
        </w:rPr>
      </w:pPr>
      <w:r w:rsidRPr="00E0579C">
        <w:rPr>
          <w:szCs w:val="28"/>
        </w:rPr>
        <w:t>Conclusion</w:t>
      </w:r>
    </w:p>
    <w:p w:rsidR="00ED7D8F" w:rsidRPr="00A811C2" w:rsidRDefault="00350C44" w:rsidP="00462E93">
      <w:pPr>
        <w:pStyle w:val="a0"/>
        <w:rPr>
          <w:rFonts w:eastAsiaTheme="minorEastAsia"/>
          <w:b/>
          <w:bCs/>
          <w:lang w:eastAsia="zh-CN"/>
        </w:rPr>
      </w:pPr>
      <w:r>
        <w:rPr>
          <w:rFonts w:eastAsia="SimSun"/>
          <w:bCs/>
          <w:szCs w:val="20"/>
          <w:lang w:eastAsia="zh-CN"/>
        </w:rPr>
        <w:t>T</w:t>
      </w:r>
      <w:r>
        <w:rPr>
          <w:rFonts w:eastAsia="SimSun" w:hint="eastAsia"/>
          <w:bCs/>
          <w:szCs w:val="20"/>
          <w:lang w:eastAsia="zh-CN"/>
        </w:rPr>
        <w:t xml:space="preserve">his contribution </w:t>
      </w:r>
      <w:r w:rsidRPr="00C86364">
        <w:rPr>
          <w:rFonts w:eastAsia="SimSun" w:hint="eastAsia"/>
          <w:bCs/>
          <w:szCs w:val="20"/>
          <w:lang w:eastAsia="zh-CN"/>
        </w:rPr>
        <w:t>discuss</w:t>
      </w:r>
      <w:r>
        <w:rPr>
          <w:rFonts w:eastAsia="SimSun" w:hint="eastAsia"/>
          <w:bCs/>
          <w:szCs w:val="20"/>
          <w:lang w:eastAsia="zh-CN"/>
        </w:rPr>
        <w:t>es</w:t>
      </w:r>
      <w:r w:rsidR="00AE2EAF">
        <w:rPr>
          <w:rFonts w:eastAsiaTheme="minorEastAsia" w:hint="eastAsia"/>
          <w:bCs/>
          <w:szCs w:val="20"/>
          <w:lang w:eastAsia="zh-CN"/>
        </w:rPr>
        <w:t xml:space="preserve"> the relation between access categories and establishment causes</w:t>
      </w:r>
      <w:r w:rsidR="00A811C2">
        <w:rPr>
          <w:rFonts w:eastAsiaTheme="minorEastAsia" w:hint="eastAsia"/>
          <w:bCs/>
          <w:szCs w:val="20"/>
          <w:lang w:eastAsia="zh-CN"/>
        </w:rPr>
        <w:t xml:space="preserve">. </w:t>
      </w:r>
      <w:r w:rsidR="00A811C2">
        <w:rPr>
          <w:rFonts w:eastAsia="SimSun" w:hint="eastAsia"/>
          <w:lang w:val="en-GB" w:eastAsia="zh-CN"/>
        </w:rPr>
        <w:t xml:space="preserve">According to the analysis in section 2, </w:t>
      </w:r>
      <w:r w:rsidR="002A063B">
        <w:rPr>
          <w:rFonts w:eastAsiaTheme="minorEastAsia" w:hint="eastAsia"/>
          <w:lang w:val="en-GB" w:eastAsia="zh-CN"/>
        </w:rPr>
        <w:t>we propose</w:t>
      </w:r>
      <w:r w:rsidR="00A811C2">
        <w:rPr>
          <w:rFonts w:eastAsiaTheme="minorEastAsia" w:hint="eastAsia"/>
          <w:lang w:val="en-GB" w:eastAsia="zh-CN"/>
        </w:rPr>
        <w:t>:</w:t>
      </w:r>
    </w:p>
    <w:p w:rsidR="00000000" w:rsidRDefault="002A063B" w:rsidP="00C9775B">
      <w:pPr>
        <w:pStyle w:val="a0"/>
        <w:spacing w:beforeLines="50"/>
        <w:rPr>
          <w:rFonts w:eastAsiaTheme="minorEastAsia"/>
          <w:b/>
          <w:lang w:eastAsia="zh-CN"/>
        </w:rPr>
      </w:pPr>
      <w:r w:rsidRPr="00810199">
        <w:rPr>
          <w:rFonts w:eastAsiaTheme="minorEastAsia" w:hint="eastAsia"/>
          <w:b/>
          <w:lang w:val="en-GB" w:eastAsia="zh-CN"/>
        </w:rPr>
        <w:t>Proposal 1:  Many to one mapping between access categories and establishment cause values is supported in NR.</w:t>
      </w:r>
    </w:p>
    <w:p w:rsidR="00252493" w:rsidRPr="00E0579C" w:rsidRDefault="00252493" w:rsidP="00252493">
      <w:pPr>
        <w:pStyle w:val="1"/>
        <w:jc w:val="both"/>
        <w:rPr>
          <w:szCs w:val="28"/>
        </w:rPr>
      </w:pPr>
      <w:r w:rsidRPr="00E0579C">
        <w:rPr>
          <w:rFonts w:hint="eastAsia"/>
          <w:szCs w:val="28"/>
        </w:rPr>
        <w:t>Reference</w:t>
      </w:r>
    </w:p>
    <w:p w:rsidR="00BD6EC5" w:rsidRPr="00AA56ED" w:rsidRDefault="007319E7" w:rsidP="00BD6EC5">
      <w:pPr>
        <w:pStyle w:val="a0"/>
        <w:rPr>
          <w:rFonts w:eastAsiaTheme="minorEastAsia"/>
          <w:lang w:eastAsia="zh-CN"/>
        </w:rPr>
      </w:pPr>
      <w:r>
        <w:rPr>
          <w:rFonts w:eastAsia="SimSun" w:hint="eastAsia"/>
          <w:lang w:val="en-GB" w:eastAsia="zh-CN"/>
        </w:rPr>
        <w:t>[1]</w:t>
      </w:r>
      <w:r w:rsidR="00F87036" w:rsidRPr="00F87036">
        <w:t xml:space="preserve"> </w:t>
      </w:r>
      <w:hyperlink r:id="rId8" w:tooltip="C:Data3GPPExtractsR2-1708799_EmailDisc-30_RRC-transitions.doc" w:history="1">
        <w:r w:rsidR="00F87036" w:rsidRPr="000761B2">
          <w:rPr>
            <w:rStyle w:val="af1"/>
            <w:color w:val="000000" w:themeColor="text1"/>
            <w:u w:val="none"/>
          </w:rPr>
          <w:t>R2-1708799</w:t>
        </w:r>
      </w:hyperlink>
      <w:r w:rsidR="000761B2" w:rsidRPr="000761B2">
        <w:rPr>
          <w:rFonts w:eastAsiaTheme="minorEastAsia" w:hint="eastAsia"/>
          <w:color w:val="000000" w:themeColor="text1"/>
          <w:lang w:eastAsia="zh-CN"/>
        </w:rPr>
        <w:t>,</w:t>
      </w:r>
      <w:r w:rsidR="00F87036" w:rsidRPr="00503D7F">
        <w:tab/>
        <w:t>Email discussion report on [98</w:t>
      </w:r>
      <w:r w:rsidR="0063366F">
        <w:t>#30</w:t>
      </w:r>
      <w:proofErr w:type="gramStart"/>
      <w:r w:rsidR="0063366F">
        <w:t>][</w:t>
      </w:r>
      <w:proofErr w:type="gramEnd"/>
      <w:r w:rsidR="0063366F">
        <w:t>NR] RRC Connection Control</w:t>
      </w:r>
      <w:r w:rsidR="000761B2">
        <w:rPr>
          <w:rFonts w:eastAsiaTheme="minorEastAsia" w:hint="eastAsia"/>
          <w:lang w:eastAsia="zh-CN"/>
        </w:rPr>
        <w:t>,</w:t>
      </w:r>
      <w:r w:rsidR="0063366F">
        <w:rPr>
          <w:rFonts w:eastAsiaTheme="minorEastAsia" w:hint="eastAsia"/>
          <w:lang w:eastAsia="zh-CN"/>
        </w:rPr>
        <w:t xml:space="preserve"> </w:t>
      </w:r>
      <w:r w:rsidR="00F87036" w:rsidRPr="00503D7F">
        <w:t>Intel Corporation</w:t>
      </w:r>
      <w:r w:rsidR="00AA56ED">
        <w:rPr>
          <w:rFonts w:eastAsiaTheme="minorEastAsia" w:hint="eastAsia"/>
          <w:lang w:eastAsia="zh-CN"/>
        </w:rPr>
        <w:t>, RAN2#99</w:t>
      </w:r>
    </w:p>
    <w:p w:rsidR="00E435CD" w:rsidRDefault="00E435CD" w:rsidP="00BD6EC5">
      <w:pPr>
        <w:pStyle w:val="a0"/>
        <w:rPr>
          <w:rFonts w:eastAsiaTheme="minorEastAsia"/>
          <w:lang w:eastAsia="zh-CN"/>
        </w:rPr>
      </w:pPr>
      <w:r>
        <w:rPr>
          <w:rFonts w:eastAsiaTheme="minorEastAsia" w:hint="eastAsia"/>
          <w:lang w:eastAsia="zh-CN"/>
        </w:rPr>
        <w:t>[2]</w:t>
      </w:r>
      <w:r w:rsidR="00AA56ED">
        <w:rPr>
          <w:rFonts w:eastAsiaTheme="minorEastAsia" w:hint="eastAsia"/>
          <w:lang w:eastAsia="zh-CN"/>
        </w:rPr>
        <w:t xml:space="preserve"> </w:t>
      </w:r>
      <w:r w:rsidR="00AA56ED" w:rsidRPr="00AA56ED">
        <w:rPr>
          <w:rFonts w:eastAsiaTheme="minorEastAsia"/>
          <w:lang w:eastAsia="zh-CN"/>
        </w:rPr>
        <w:t>S1-173548</w:t>
      </w:r>
      <w:r w:rsidR="00AA56ED">
        <w:rPr>
          <w:rFonts w:eastAsiaTheme="minorEastAsia" w:hint="eastAsia"/>
          <w:lang w:eastAsia="zh-CN"/>
        </w:rPr>
        <w:t xml:space="preserve">, </w:t>
      </w:r>
      <w:r w:rsidR="00AA56ED" w:rsidRPr="00AA56ED">
        <w:rPr>
          <w:rFonts w:eastAsiaTheme="minorEastAsia"/>
          <w:lang w:eastAsia="zh-CN"/>
        </w:rPr>
        <w:t>Clarification on access control requirement</w:t>
      </w:r>
      <w:r w:rsidR="00AA56ED">
        <w:rPr>
          <w:rFonts w:eastAsiaTheme="minorEastAsia" w:hint="eastAsia"/>
          <w:lang w:eastAsia="zh-CN"/>
        </w:rPr>
        <w:t>,</w:t>
      </w:r>
      <w:r w:rsidR="00AA56ED" w:rsidRPr="00AA56ED">
        <w:t xml:space="preserve"> </w:t>
      </w:r>
      <w:r w:rsidR="00AA56ED">
        <w:rPr>
          <w:rFonts w:eastAsiaTheme="minorEastAsia"/>
          <w:lang w:eastAsia="zh-CN"/>
        </w:rPr>
        <w:t>NTT DOCOMO</w:t>
      </w:r>
      <w:r w:rsidR="00AA56ED" w:rsidRPr="00AA56ED">
        <w:rPr>
          <w:rFonts w:eastAsiaTheme="minorEastAsia"/>
          <w:lang w:eastAsia="zh-CN"/>
        </w:rPr>
        <w:t xml:space="preserve"> Ericsson</w:t>
      </w:r>
      <w:r w:rsidR="00AA56ED">
        <w:rPr>
          <w:rFonts w:eastAsiaTheme="minorEastAsia" w:hint="eastAsia"/>
          <w:lang w:eastAsia="zh-CN"/>
        </w:rPr>
        <w:t>, SA1#79</w:t>
      </w:r>
    </w:p>
    <w:p w:rsidR="0063366F" w:rsidRPr="0063366F" w:rsidRDefault="0063366F" w:rsidP="00BD6EC5">
      <w:pPr>
        <w:pStyle w:val="a0"/>
        <w:rPr>
          <w:rFonts w:eastAsiaTheme="minorEastAsia"/>
          <w:lang w:eastAsia="zh-CN"/>
        </w:rPr>
      </w:pPr>
    </w:p>
    <w:sectPr w:rsidR="0063366F" w:rsidRPr="0063366F"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54E" w:rsidRDefault="009E054E">
      <w:r>
        <w:separator/>
      </w:r>
    </w:p>
  </w:endnote>
  <w:endnote w:type="continuationSeparator" w:id="0">
    <w:p w:rsidR="009E054E" w:rsidRDefault="009E05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15263"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15263"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C9775B">
      <w:rPr>
        <w:rStyle w:val="ae"/>
        <w:noProof/>
      </w:rPr>
      <w:t>1</w:t>
    </w:r>
    <w:r>
      <w:rPr>
        <w:rStyle w:val="ae"/>
      </w:rPr>
      <w:fldChar w:fldCharType="end"/>
    </w:r>
  </w:p>
  <w:p w:rsidR="00A43638" w:rsidRPr="008F07F9" w:rsidRDefault="00D74269" w:rsidP="00D74269">
    <w:pPr>
      <w:pStyle w:val="ac"/>
      <w:tabs>
        <w:tab w:val="left" w:pos="2552"/>
      </w:tabs>
      <w:rPr>
        <w:rFonts w:eastAsiaTheme="minorEastAsia"/>
        <w:sz w:val="20"/>
        <w:szCs w:val="20"/>
        <w:lang w:eastAsia="zh-CN"/>
      </w:rPr>
    </w:pPr>
    <w:r w:rsidRPr="00D74269">
      <w:rPr>
        <w:rFonts w:eastAsia="SimSun"/>
        <w:sz w:val="20"/>
        <w:szCs w:val="20"/>
        <w:lang w:eastAsia="zh-CN"/>
      </w:rPr>
      <w:t>R2-1</w:t>
    </w:r>
    <w:r w:rsidR="008F07F9">
      <w:rPr>
        <w:rFonts w:eastAsiaTheme="minorEastAsia" w:hint="eastAsia"/>
        <w:sz w:val="20"/>
        <w:szCs w:val="20"/>
        <w:lang w:eastAsia="zh-CN"/>
      </w:rPr>
      <w:t>800134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54E" w:rsidRDefault="009E054E">
      <w:r>
        <w:separator/>
      </w:r>
    </w:p>
  </w:footnote>
  <w:footnote w:type="continuationSeparator" w:id="0">
    <w:p w:rsidR="009E054E" w:rsidRDefault="009E05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1669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3E30"/>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E63"/>
    <w:rsid w:val="0002102E"/>
    <w:rsid w:val="0002195F"/>
    <w:rsid w:val="000228E9"/>
    <w:rsid w:val="00023115"/>
    <w:rsid w:val="000237C3"/>
    <w:rsid w:val="000253F4"/>
    <w:rsid w:val="0002665B"/>
    <w:rsid w:val="00026A53"/>
    <w:rsid w:val="00026C09"/>
    <w:rsid w:val="00030588"/>
    <w:rsid w:val="000305BC"/>
    <w:rsid w:val="0003156B"/>
    <w:rsid w:val="000316E5"/>
    <w:rsid w:val="000325C4"/>
    <w:rsid w:val="00032F15"/>
    <w:rsid w:val="00033091"/>
    <w:rsid w:val="000340E8"/>
    <w:rsid w:val="00034619"/>
    <w:rsid w:val="00034856"/>
    <w:rsid w:val="00035081"/>
    <w:rsid w:val="000354A9"/>
    <w:rsid w:val="00036013"/>
    <w:rsid w:val="00036189"/>
    <w:rsid w:val="00036583"/>
    <w:rsid w:val="000375FE"/>
    <w:rsid w:val="000400F0"/>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6C96"/>
    <w:rsid w:val="00050783"/>
    <w:rsid w:val="00051934"/>
    <w:rsid w:val="00051D7D"/>
    <w:rsid w:val="00051E89"/>
    <w:rsid w:val="00051F59"/>
    <w:rsid w:val="00053AAA"/>
    <w:rsid w:val="00054356"/>
    <w:rsid w:val="0005585F"/>
    <w:rsid w:val="00055E49"/>
    <w:rsid w:val="0005726F"/>
    <w:rsid w:val="000574EB"/>
    <w:rsid w:val="000575A9"/>
    <w:rsid w:val="00057C5C"/>
    <w:rsid w:val="00057D69"/>
    <w:rsid w:val="00060958"/>
    <w:rsid w:val="00060DF6"/>
    <w:rsid w:val="00061F15"/>
    <w:rsid w:val="00061F74"/>
    <w:rsid w:val="0006264B"/>
    <w:rsid w:val="000628FF"/>
    <w:rsid w:val="00062FAF"/>
    <w:rsid w:val="00062FC2"/>
    <w:rsid w:val="00064119"/>
    <w:rsid w:val="00064769"/>
    <w:rsid w:val="00065262"/>
    <w:rsid w:val="000658A1"/>
    <w:rsid w:val="00065B24"/>
    <w:rsid w:val="00065E4C"/>
    <w:rsid w:val="00066A60"/>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5B5"/>
    <w:rsid w:val="00080AF0"/>
    <w:rsid w:val="00080B96"/>
    <w:rsid w:val="00080C9A"/>
    <w:rsid w:val="00081272"/>
    <w:rsid w:val="000814E3"/>
    <w:rsid w:val="00082540"/>
    <w:rsid w:val="00082557"/>
    <w:rsid w:val="00082731"/>
    <w:rsid w:val="00082787"/>
    <w:rsid w:val="00083725"/>
    <w:rsid w:val="00083BC8"/>
    <w:rsid w:val="000840AF"/>
    <w:rsid w:val="00084510"/>
    <w:rsid w:val="000848DA"/>
    <w:rsid w:val="00084AC2"/>
    <w:rsid w:val="00085286"/>
    <w:rsid w:val="00086209"/>
    <w:rsid w:val="000863CE"/>
    <w:rsid w:val="000863F8"/>
    <w:rsid w:val="0008685F"/>
    <w:rsid w:val="00086EB4"/>
    <w:rsid w:val="00086FFA"/>
    <w:rsid w:val="00087832"/>
    <w:rsid w:val="0009004A"/>
    <w:rsid w:val="00090158"/>
    <w:rsid w:val="000902A2"/>
    <w:rsid w:val="000909F5"/>
    <w:rsid w:val="00091472"/>
    <w:rsid w:val="00091A1D"/>
    <w:rsid w:val="00091A3A"/>
    <w:rsid w:val="000927C7"/>
    <w:rsid w:val="00092E7F"/>
    <w:rsid w:val="000931F4"/>
    <w:rsid w:val="00093840"/>
    <w:rsid w:val="00093E9F"/>
    <w:rsid w:val="00095203"/>
    <w:rsid w:val="00095BF3"/>
    <w:rsid w:val="00096BDA"/>
    <w:rsid w:val="00096F56"/>
    <w:rsid w:val="000974A6"/>
    <w:rsid w:val="000A0D0B"/>
    <w:rsid w:val="000A101B"/>
    <w:rsid w:val="000A1632"/>
    <w:rsid w:val="000A2552"/>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3216"/>
    <w:rsid w:val="000B454C"/>
    <w:rsid w:val="000B4933"/>
    <w:rsid w:val="000B55F6"/>
    <w:rsid w:val="000B66A0"/>
    <w:rsid w:val="000B66A6"/>
    <w:rsid w:val="000B76D1"/>
    <w:rsid w:val="000B76F6"/>
    <w:rsid w:val="000B7FCD"/>
    <w:rsid w:val="000C0433"/>
    <w:rsid w:val="000C06A6"/>
    <w:rsid w:val="000C06E1"/>
    <w:rsid w:val="000C1A6B"/>
    <w:rsid w:val="000C1BF2"/>
    <w:rsid w:val="000C2C4E"/>
    <w:rsid w:val="000C4369"/>
    <w:rsid w:val="000C4C55"/>
    <w:rsid w:val="000C4EBE"/>
    <w:rsid w:val="000C53A4"/>
    <w:rsid w:val="000C5778"/>
    <w:rsid w:val="000C5810"/>
    <w:rsid w:val="000C60A7"/>
    <w:rsid w:val="000C6706"/>
    <w:rsid w:val="000C6CF2"/>
    <w:rsid w:val="000D015F"/>
    <w:rsid w:val="000D02D3"/>
    <w:rsid w:val="000D0C7D"/>
    <w:rsid w:val="000D1D0E"/>
    <w:rsid w:val="000D2630"/>
    <w:rsid w:val="000D2969"/>
    <w:rsid w:val="000D2BDA"/>
    <w:rsid w:val="000D3C43"/>
    <w:rsid w:val="000D47FF"/>
    <w:rsid w:val="000D4B36"/>
    <w:rsid w:val="000D551B"/>
    <w:rsid w:val="000D56E1"/>
    <w:rsid w:val="000D5C4A"/>
    <w:rsid w:val="000D7290"/>
    <w:rsid w:val="000D746F"/>
    <w:rsid w:val="000D7ACA"/>
    <w:rsid w:val="000E0408"/>
    <w:rsid w:val="000E0F99"/>
    <w:rsid w:val="000E1317"/>
    <w:rsid w:val="000E1841"/>
    <w:rsid w:val="000E1CFB"/>
    <w:rsid w:val="000E1F8B"/>
    <w:rsid w:val="000E3AE2"/>
    <w:rsid w:val="000E4096"/>
    <w:rsid w:val="000E4459"/>
    <w:rsid w:val="000E557C"/>
    <w:rsid w:val="000E568B"/>
    <w:rsid w:val="000E60FA"/>
    <w:rsid w:val="000E6AA1"/>
    <w:rsid w:val="000E6BCF"/>
    <w:rsid w:val="000E71C6"/>
    <w:rsid w:val="000E7758"/>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207"/>
    <w:rsid w:val="000F5484"/>
    <w:rsid w:val="000F54CB"/>
    <w:rsid w:val="000F68BE"/>
    <w:rsid w:val="000F6B0D"/>
    <w:rsid w:val="000F6B92"/>
    <w:rsid w:val="000F6FF6"/>
    <w:rsid w:val="000F7737"/>
    <w:rsid w:val="000F7EEC"/>
    <w:rsid w:val="000F7F6B"/>
    <w:rsid w:val="00100263"/>
    <w:rsid w:val="00100319"/>
    <w:rsid w:val="00100EAC"/>
    <w:rsid w:val="001013CF"/>
    <w:rsid w:val="00101B72"/>
    <w:rsid w:val="001022DB"/>
    <w:rsid w:val="001034FB"/>
    <w:rsid w:val="0010479A"/>
    <w:rsid w:val="00105100"/>
    <w:rsid w:val="001051BA"/>
    <w:rsid w:val="00105570"/>
    <w:rsid w:val="00106860"/>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CE3"/>
    <w:rsid w:val="001162BA"/>
    <w:rsid w:val="00116625"/>
    <w:rsid w:val="001207D0"/>
    <w:rsid w:val="00122220"/>
    <w:rsid w:val="00122B8C"/>
    <w:rsid w:val="001236B2"/>
    <w:rsid w:val="00123F47"/>
    <w:rsid w:val="001245FD"/>
    <w:rsid w:val="00124DA1"/>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FE3"/>
    <w:rsid w:val="00142FFF"/>
    <w:rsid w:val="001436D1"/>
    <w:rsid w:val="001437E7"/>
    <w:rsid w:val="00143AAA"/>
    <w:rsid w:val="00143BD9"/>
    <w:rsid w:val="001440FC"/>
    <w:rsid w:val="00144DE2"/>
    <w:rsid w:val="0014512D"/>
    <w:rsid w:val="00145A33"/>
    <w:rsid w:val="00145D88"/>
    <w:rsid w:val="001468F2"/>
    <w:rsid w:val="001469E3"/>
    <w:rsid w:val="00147738"/>
    <w:rsid w:val="0014773B"/>
    <w:rsid w:val="00147F25"/>
    <w:rsid w:val="00147F81"/>
    <w:rsid w:val="001505E0"/>
    <w:rsid w:val="001509C6"/>
    <w:rsid w:val="00150EBC"/>
    <w:rsid w:val="00151807"/>
    <w:rsid w:val="001528C2"/>
    <w:rsid w:val="00152D60"/>
    <w:rsid w:val="00153D16"/>
    <w:rsid w:val="00154859"/>
    <w:rsid w:val="001549F5"/>
    <w:rsid w:val="00155B09"/>
    <w:rsid w:val="00155B38"/>
    <w:rsid w:val="00156002"/>
    <w:rsid w:val="001564E6"/>
    <w:rsid w:val="001569A6"/>
    <w:rsid w:val="001605FD"/>
    <w:rsid w:val="001609E5"/>
    <w:rsid w:val="00161103"/>
    <w:rsid w:val="0016156A"/>
    <w:rsid w:val="0016327A"/>
    <w:rsid w:val="001632A1"/>
    <w:rsid w:val="001646E6"/>
    <w:rsid w:val="00164894"/>
    <w:rsid w:val="0016552D"/>
    <w:rsid w:val="00165B2B"/>
    <w:rsid w:val="001675ED"/>
    <w:rsid w:val="001676A5"/>
    <w:rsid w:val="00167C1D"/>
    <w:rsid w:val="0017068B"/>
    <w:rsid w:val="00170EF2"/>
    <w:rsid w:val="00171E5B"/>
    <w:rsid w:val="00172CA2"/>
    <w:rsid w:val="001740A2"/>
    <w:rsid w:val="0017417C"/>
    <w:rsid w:val="001743A8"/>
    <w:rsid w:val="00174C5A"/>
    <w:rsid w:val="0017538F"/>
    <w:rsid w:val="00176950"/>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53B"/>
    <w:rsid w:val="0018773A"/>
    <w:rsid w:val="00187D1A"/>
    <w:rsid w:val="00187F70"/>
    <w:rsid w:val="00190A51"/>
    <w:rsid w:val="001916B2"/>
    <w:rsid w:val="00191709"/>
    <w:rsid w:val="00193206"/>
    <w:rsid w:val="00194DEA"/>
    <w:rsid w:val="00195925"/>
    <w:rsid w:val="00195CEC"/>
    <w:rsid w:val="00195F33"/>
    <w:rsid w:val="00195F74"/>
    <w:rsid w:val="001969C4"/>
    <w:rsid w:val="001A012E"/>
    <w:rsid w:val="001A08B0"/>
    <w:rsid w:val="001A0A1D"/>
    <w:rsid w:val="001A1092"/>
    <w:rsid w:val="001A1C64"/>
    <w:rsid w:val="001A22CE"/>
    <w:rsid w:val="001A2543"/>
    <w:rsid w:val="001A3F69"/>
    <w:rsid w:val="001A42C6"/>
    <w:rsid w:val="001A465B"/>
    <w:rsid w:val="001A5545"/>
    <w:rsid w:val="001A6223"/>
    <w:rsid w:val="001A6E39"/>
    <w:rsid w:val="001A709C"/>
    <w:rsid w:val="001A7CF7"/>
    <w:rsid w:val="001A7F60"/>
    <w:rsid w:val="001B220B"/>
    <w:rsid w:val="001B39A0"/>
    <w:rsid w:val="001B3C20"/>
    <w:rsid w:val="001B4475"/>
    <w:rsid w:val="001B5223"/>
    <w:rsid w:val="001B5996"/>
    <w:rsid w:val="001B61AA"/>
    <w:rsid w:val="001B689A"/>
    <w:rsid w:val="001B706A"/>
    <w:rsid w:val="001B7232"/>
    <w:rsid w:val="001C102E"/>
    <w:rsid w:val="001C187F"/>
    <w:rsid w:val="001C22BA"/>
    <w:rsid w:val="001C2710"/>
    <w:rsid w:val="001C29A5"/>
    <w:rsid w:val="001C2CA0"/>
    <w:rsid w:val="001C3652"/>
    <w:rsid w:val="001C3669"/>
    <w:rsid w:val="001C3C88"/>
    <w:rsid w:val="001C3DF8"/>
    <w:rsid w:val="001C5D4D"/>
    <w:rsid w:val="001C6999"/>
    <w:rsid w:val="001C72CE"/>
    <w:rsid w:val="001C73A7"/>
    <w:rsid w:val="001D0A22"/>
    <w:rsid w:val="001D1602"/>
    <w:rsid w:val="001D1E4F"/>
    <w:rsid w:val="001D20D5"/>
    <w:rsid w:val="001D2120"/>
    <w:rsid w:val="001D2943"/>
    <w:rsid w:val="001D2CC6"/>
    <w:rsid w:val="001D39E0"/>
    <w:rsid w:val="001D3C3E"/>
    <w:rsid w:val="001D3D93"/>
    <w:rsid w:val="001D50DB"/>
    <w:rsid w:val="001D533D"/>
    <w:rsid w:val="001D5C46"/>
    <w:rsid w:val="001D6D44"/>
    <w:rsid w:val="001D6DB5"/>
    <w:rsid w:val="001D70DE"/>
    <w:rsid w:val="001D7823"/>
    <w:rsid w:val="001E00B5"/>
    <w:rsid w:val="001E0153"/>
    <w:rsid w:val="001E0C53"/>
    <w:rsid w:val="001E18EC"/>
    <w:rsid w:val="001E1B0B"/>
    <w:rsid w:val="001E2A0B"/>
    <w:rsid w:val="001E334E"/>
    <w:rsid w:val="001E3DF6"/>
    <w:rsid w:val="001E44AD"/>
    <w:rsid w:val="001E6CC1"/>
    <w:rsid w:val="001E6E1A"/>
    <w:rsid w:val="001E7463"/>
    <w:rsid w:val="001E7EDF"/>
    <w:rsid w:val="001E7F62"/>
    <w:rsid w:val="001F21A4"/>
    <w:rsid w:val="001F2686"/>
    <w:rsid w:val="001F3687"/>
    <w:rsid w:val="001F3958"/>
    <w:rsid w:val="001F395C"/>
    <w:rsid w:val="001F3B2D"/>
    <w:rsid w:val="001F3D1D"/>
    <w:rsid w:val="001F4751"/>
    <w:rsid w:val="001F4796"/>
    <w:rsid w:val="001F4B17"/>
    <w:rsid w:val="001F5E2F"/>
    <w:rsid w:val="001F630F"/>
    <w:rsid w:val="001F662C"/>
    <w:rsid w:val="00200147"/>
    <w:rsid w:val="00201BAA"/>
    <w:rsid w:val="00201FB1"/>
    <w:rsid w:val="00202ADF"/>
    <w:rsid w:val="00202D7E"/>
    <w:rsid w:val="0020399E"/>
    <w:rsid w:val="00204504"/>
    <w:rsid w:val="0020457B"/>
    <w:rsid w:val="002048B9"/>
    <w:rsid w:val="0020511E"/>
    <w:rsid w:val="0020540C"/>
    <w:rsid w:val="0020730E"/>
    <w:rsid w:val="002075E1"/>
    <w:rsid w:val="0020799E"/>
    <w:rsid w:val="00207B3E"/>
    <w:rsid w:val="00212B7F"/>
    <w:rsid w:val="0021386C"/>
    <w:rsid w:val="00213DA4"/>
    <w:rsid w:val="00214050"/>
    <w:rsid w:val="002165E9"/>
    <w:rsid w:val="00216822"/>
    <w:rsid w:val="00216854"/>
    <w:rsid w:val="00217172"/>
    <w:rsid w:val="00220678"/>
    <w:rsid w:val="00222211"/>
    <w:rsid w:val="0022313B"/>
    <w:rsid w:val="00223E82"/>
    <w:rsid w:val="0022409D"/>
    <w:rsid w:val="00226B32"/>
    <w:rsid w:val="0022726C"/>
    <w:rsid w:val="00227BB7"/>
    <w:rsid w:val="00231D39"/>
    <w:rsid w:val="00231E3A"/>
    <w:rsid w:val="00231E6D"/>
    <w:rsid w:val="00232A82"/>
    <w:rsid w:val="00233084"/>
    <w:rsid w:val="00234DB0"/>
    <w:rsid w:val="002350B0"/>
    <w:rsid w:val="00235227"/>
    <w:rsid w:val="0023526C"/>
    <w:rsid w:val="00235E5A"/>
    <w:rsid w:val="002362AC"/>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BEA"/>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06F"/>
    <w:rsid w:val="002648B0"/>
    <w:rsid w:val="002654B2"/>
    <w:rsid w:val="00265D6C"/>
    <w:rsid w:val="0026762B"/>
    <w:rsid w:val="00267C59"/>
    <w:rsid w:val="002704A4"/>
    <w:rsid w:val="002714B3"/>
    <w:rsid w:val="00271AC7"/>
    <w:rsid w:val="0027270A"/>
    <w:rsid w:val="00274537"/>
    <w:rsid w:val="00275240"/>
    <w:rsid w:val="00275303"/>
    <w:rsid w:val="00275F29"/>
    <w:rsid w:val="002767E1"/>
    <w:rsid w:val="00277374"/>
    <w:rsid w:val="00277A2C"/>
    <w:rsid w:val="0028077B"/>
    <w:rsid w:val="0028148B"/>
    <w:rsid w:val="002823BE"/>
    <w:rsid w:val="00282EBA"/>
    <w:rsid w:val="0028317F"/>
    <w:rsid w:val="002838FA"/>
    <w:rsid w:val="00283946"/>
    <w:rsid w:val="00283D65"/>
    <w:rsid w:val="0028477F"/>
    <w:rsid w:val="00286488"/>
    <w:rsid w:val="00286757"/>
    <w:rsid w:val="00286AE2"/>
    <w:rsid w:val="00287430"/>
    <w:rsid w:val="002879EE"/>
    <w:rsid w:val="0029001C"/>
    <w:rsid w:val="002902C4"/>
    <w:rsid w:val="00290DE1"/>
    <w:rsid w:val="002911A8"/>
    <w:rsid w:val="00291A6E"/>
    <w:rsid w:val="00291C42"/>
    <w:rsid w:val="002935D4"/>
    <w:rsid w:val="00293A0E"/>
    <w:rsid w:val="00294D5C"/>
    <w:rsid w:val="00295AA0"/>
    <w:rsid w:val="00295C0E"/>
    <w:rsid w:val="002960EB"/>
    <w:rsid w:val="00297960"/>
    <w:rsid w:val="002A03E0"/>
    <w:rsid w:val="002A063B"/>
    <w:rsid w:val="002A1CAD"/>
    <w:rsid w:val="002A2381"/>
    <w:rsid w:val="002A3B58"/>
    <w:rsid w:val="002A3CA2"/>
    <w:rsid w:val="002A4B5A"/>
    <w:rsid w:val="002A50CB"/>
    <w:rsid w:val="002A5256"/>
    <w:rsid w:val="002A579C"/>
    <w:rsid w:val="002A5860"/>
    <w:rsid w:val="002A64FB"/>
    <w:rsid w:val="002A6AC0"/>
    <w:rsid w:val="002A6D16"/>
    <w:rsid w:val="002A773B"/>
    <w:rsid w:val="002B01A8"/>
    <w:rsid w:val="002B0640"/>
    <w:rsid w:val="002B3272"/>
    <w:rsid w:val="002B3435"/>
    <w:rsid w:val="002B3844"/>
    <w:rsid w:val="002B3869"/>
    <w:rsid w:val="002B3B6A"/>
    <w:rsid w:val="002B4115"/>
    <w:rsid w:val="002B495C"/>
    <w:rsid w:val="002B5249"/>
    <w:rsid w:val="002B63AB"/>
    <w:rsid w:val="002B669E"/>
    <w:rsid w:val="002B6770"/>
    <w:rsid w:val="002B6E49"/>
    <w:rsid w:val="002B72C2"/>
    <w:rsid w:val="002B785C"/>
    <w:rsid w:val="002C11B9"/>
    <w:rsid w:val="002C133C"/>
    <w:rsid w:val="002C1B2F"/>
    <w:rsid w:val="002C1F7D"/>
    <w:rsid w:val="002C229D"/>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2087"/>
    <w:rsid w:val="002E21D0"/>
    <w:rsid w:val="002E3191"/>
    <w:rsid w:val="002E345A"/>
    <w:rsid w:val="002E3513"/>
    <w:rsid w:val="002E387C"/>
    <w:rsid w:val="002E4069"/>
    <w:rsid w:val="002E406B"/>
    <w:rsid w:val="002E4B90"/>
    <w:rsid w:val="002E4C32"/>
    <w:rsid w:val="002E6178"/>
    <w:rsid w:val="002E68E9"/>
    <w:rsid w:val="002E7146"/>
    <w:rsid w:val="002F1224"/>
    <w:rsid w:val="002F1358"/>
    <w:rsid w:val="002F2907"/>
    <w:rsid w:val="002F297F"/>
    <w:rsid w:val="002F3D46"/>
    <w:rsid w:val="002F3F5A"/>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7030"/>
    <w:rsid w:val="003076C6"/>
    <w:rsid w:val="003101AA"/>
    <w:rsid w:val="00310CE4"/>
    <w:rsid w:val="00310FA3"/>
    <w:rsid w:val="0031147B"/>
    <w:rsid w:val="00312265"/>
    <w:rsid w:val="003123C5"/>
    <w:rsid w:val="00313163"/>
    <w:rsid w:val="003154C2"/>
    <w:rsid w:val="0031597D"/>
    <w:rsid w:val="003161D3"/>
    <w:rsid w:val="003175DE"/>
    <w:rsid w:val="00317678"/>
    <w:rsid w:val="00317847"/>
    <w:rsid w:val="00320144"/>
    <w:rsid w:val="003202BE"/>
    <w:rsid w:val="00320EE2"/>
    <w:rsid w:val="003225BC"/>
    <w:rsid w:val="003227E6"/>
    <w:rsid w:val="00324270"/>
    <w:rsid w:val="00324ECE"/>
    <w:rsid w:val="00325078"/>
    <w:rsid w:val="0032542E"/>
    <w:rsid w:val="0032556F"/>
    <w:rsid w:val="00326687"/>
    <w:rsid w:val="00327568"/>
    <w:rsid w:val="00327935"/>
    <w:rsid w:val="00330203"/>
    <w:rsid w:val="00331A57"/>
    <w:rsid w:val="00331CF1"/>
    <w:rsid w:val="00331FE5"/>
    <w:rsid w:val="0033249E"/>
    <w:rsid w:val="0033289C"/>
    <w:rsid w:val="00332E55"/>
    <w:rsid w:val="00334ECA"/>
    <w:rsid w:val="003378FD"/>
    <w:rsid w:val="00337ECD"/>
    <w:rsid w:val="0034004D"/>
    <w:rsid w:val="0034012F"/>
    <w:rsid w:val="003401AF"/>
    <w:rsid w:val="0034093D"/>
    <w:rsid w:val="00340A2F"/>
    <w:rsid w:val="00340E83"/>
    <w:rsid w:val="00340FC4"/>
    <w:rsid w:val="00341B7C"/>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868"/>
    <w:rsid w:val="003547CA"/>
    <w:rsid w:val="00354DC0"/>
    <w:rsid w:val="00354E43"/>
    <w:rsid w:val="00354F5B"/>
    <w:rsid w:val="00356147"/>
    <w:rsid w:val="00356CCC"/>
    <w:rsid w:val="0035701E"/>
    <w:rsid w:val="00357DE6"/>
    <w:rsid w:val="003601A6"/>
    <w:rsid w:val="00360279"/>
    <w:rsid w:val="00360649"/>
    <w:rsid w:val="00361276"/>
    <w:rsid w:val="00361D3A"/>
    <w:rsid w:val="00362AC4"/>
    <w:rsid w:val="00363949"/>
    <w:rsid w:val="003643D1"/>
    <w:rsid w:val="0036525C"/>
    <w:rsid w:val="00365BCA"/>
    <w:rsid w:val="00366058"/>
    <w:rsid w:val="003674D6"/>
    <w:rsid w:val="00367558"/>
    <w:rsid w:val="00370C01"/>
    <w:rsid w:val="00371338"/>
    <w:rsid w:val="00371A4B"/>
    <w:rsid w:val="00371BAF"/>
    <w:rsid w:val="00371BCB"/>
    <w:rsid w:val="00372246"/>
    <w:rsid w:val="003727A3"/>
    <w:rsid w:val="00372958"/>
    <w:rsid w:val="0037362E"/>
    <w:rsid w:val="003758F2"/>
    <w:rsid w:val="00375C6B"/>
    <w:rsid w:val="00376BAC"/>
    <w:rsid w:val="00377878"/>
    <w:rsid w:val="00377910"/>
    <w:rsid w:val="003805BD"/>
    <w:rsid w:val="0038181C"/>
    <w:rsid w:val="00381ACD"/>
    <w:rsid w:val="003829E2"/>
    <w:rsid w:val="00382C56"/>
    <w:rsid w:val="00382D5F"/>
    <w:rsid w:val="0038372C"/>
    <w:rsid w:val="00383788"/>
    <w:rsid w:val="003838FE"/>
    <w:rsid w:val="00383999"/>
    <w:rsid w:val="00384284"/>
    <w:rsid w:val="00385478"/>
    <w:rsid w:val="003870EF"/>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71"/>
    <w:rsid w:val="003958D2"/>
    <w:rsid w:val="00396448"/>
    <w:rsid w:val="00397836"/>
    <w:rsid w:val="00397ACC"/>
    <w:rsid w:val="003A00B7"/>
    <w:rsid w:val="003A034A"/>
    <w:rsid w:val="003A04C0"/>
    <w:rsid w:val="003A0CB9"/>
    <w:rsid w:val="003A10CB"/>
    <w:rsid w:val="003A136E"/>
    <w:rsid w:val="003A1B34"/>
    <w:rsid w:val="003A1DE4"/>
    <w:rsid w:val="003A215A"/>
    <w:rsid w:val="003A23A1"/>
    <w:rsid w:val="003A3202"/>
    <w:rsid w:val="003A38D6"/>
    <w:rsid w:val="003A4DB3"/>
    <w:rsid w:val="003A5E25"/>
    <w:rsid w:val="003A695E"/>
    <w:rsid w:val="003A6A56"/>
    <w:rsid w:val="003A7037"/>
    <w:rsid w:val="003A7426"/>
    <w:rsid w:val="003A77AA"/>
    <w:rsid w:val="003A787B"/>
    <w:rsid w:val="003A794E"/>
    <w:rsid w:val="003B093A"/>
    <w:rsid w:val="003B113D"/>
    <w:rsid w:val="003B3ED5"/>
    <w:rsid w:val="003B4341"/>
    <w:rsid w:val="003B44B4"/>
    <w:rsid w:val="003B4583"/>
    <w:rsid w:val="003B467B"/>
    <w:rsid w:val="003B4813"/>
    <w:rsid w:val="003B4943"/>
    <w:rsid w:val="003B4E14"/>
    <w:rsid w:val="003B5047"/>
    <w:rsid w:val="003B56E7"/>
    <w:rsid w:val="003B5761"/>
    <w:rsid w:val="003B577D"/>
    <w:rsid w:val="003B5BD3"/>
    <w:rsid w:val="003B6648"/>
    <w:rsid w:val="003B69F8"/>
    <w:rsid w:val="003B6A29"/>
    <w:rsid w:val="003B6D8C"/>
    <w:rsid w:val="003B7853"/>
    <w:rsid w:val="003B7A82"/>
    <w:rsid w:val="003C0B4F"/>
    <w:rsid w:val="003C233A"/>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25E9"/>
    <w:rsid w:val="003D382B"/>
    <w:rsid w:val="003D387B"/>
    <w:rsid w:val="003D4443"/>
    <w:rsid w:val="003D5A6E"/>
    <w:rsid w:val="003D5B92"/>
    <w:rsid w:val="003D60A0"/>
    <w:rsid w:val="003D7CAE"/>
    <w:rsid w:val="003E09F3"/>
    <w:rsid w:val="003E13D6"/>
    <w:rsid w:val="003E1D66"/>
    <w:rsid w:val="003E3623"/>
    <w:rsid w:val="003E363B"/>
    <w:rsid w:val="003E36CB"/>
    <w:rsid w:val="003E46EF"/>
    <w:rsid w:val="003E4866"/>
    <w:rsid w:val="003E4D9D"/>
    <w:rsid w:val="003E6218"/>
    <w:rsid w:val="003E6457"/>
    <w:rsid w:val="003E6B48"/>
    <w:rsid w:val="003E7109"/>
    <w:rsid w:val="003E7379"/>
    <w:rsid w:val="003E7470"/>
    <w:rsid w:val="003E789E"/>
    <w:rsid w:val="003E7D15"/>
    <w:rsid w:val="003F01D8"/>
    <w:rsid w:val="003F048B"/>
    <w:rsid w:val="003F0FEF"/>
    <w:rsid w:val="003F10F3"/>
    <w:rsid w:val="003F1DDA"/>
    <w:rsid w:val="003F22D6"/>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5F5F"/>
    <w:rsid w:val="004063E4"/>
    <w:rsid w:val="00406A07"/>
    <w:rsid w:val="0040749D"/>
    <w:rsid w:val="004074AB"/>
    <w:rsid w:val="0040775A"/>
    <w:rsid w:val="004104DD"/>
    <w:rsid w:val="004107EE"/>
    <w:rsid w:val="00410872"/>
    <w:rsid w:val="00410AFA"/>
    <w:rsid w:val="00410F20"/>
    <w:rsid w:val="004118A7"/>
    <w:rsid w:val="00411FDB"/>
    <w:rsid w:val="0041295E"/>
    <w:rsid w:val="00412AA6"/>
    <w:rsid w:val="00412C02"/>
    <w:rsid w:val="00412E0F"/>
    <w:rsid w:val="004133B2"/>
    <w:rsid w:val="004144A7"/>
    <w:rsid w:val="00414A8B"/>
    <w:rsid w:val="004157A9"/>
    <w:rsid w:val="00415E22"/>
    <w:rsid w:val="00416763"/>
    <w:rsid w:val="0041681C"/>
    <w:rsid w:val="00416D95"/>
    <w:rsid w:val="004173BD"/>
    <w:rsid w:val="00421638"/>
    <w:rsid w:val="00421A18"/>
    <w:rsid w:val="0042276C"/>
    <w:rsid w:val="00422D55"/>
    <w:rsid w:val="0042314D"/>
    <w:rsid w:val="00423A46"/>
    <w:rsid w:val="00423F24"/>
    <w:rsid w:val="004241A6"/>
    <w:rsid w:val="00424443"/>
    <w:rsid w:val="00424502"/>
    <w:rsid w:val="004246D6"/>
    <w:rsid w:val="004252DA"/>
    <w:rsid w:val="004257C9"/>
    <w:rsid w:val="004258AA"/>
    <w:rsid w:val="0042709C"/>
    <w:rsid w:val="004276CC"/>
    <w:rsid w:val="00427D37"/>
    <w:rsid w:val="004305A9"/>
    <w:rsid w:val="004305BF"/>
    <w:rsid w:val="004308B3"/>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49D"/>
    <w:rsid w:val="00451660"/>
    <w:rsid w:val="0045216F"/>
    <w:rsid w:val="004524D4"/>
    <w:rsid w:val="00453F03"/>
    <w:rsid w:val="00455B1F"/>
    <w:rsid w:val="00455E65"/>
    <w:rsid w:val="0045604E"/>
    <w:rsid w:val="00457917"/>
    <w:rsid w:val="00457B9F"/>
    <w:rsid w:val="004600AA"/>
    <w:rsid w:val="0046051F"/>
    <w:rsid w:val="00460640"/>
    <w:rsid w:val="00461006"/>
    <w:rsid w:val="0046110B"/>
    <w:rsid w:val="004618ED"/>
    <w:rsid w:val="00462509"/>
    <w:rsid w:val="00462591"/>
    <w:rsid w:val="004628E2"/>
    <w:rsid w:val="00462E93"/>
    <w:rsid w:val="004637B4"/>
    <w:rsid w:val="00463998"/>
    <w:rsid w:val="00464BF6"/>
    <w:rsid w:val="00464F96"/>
    <w:rsid w:val="004651AA"/>
    <w:rsid w:val="00466166"/>
    <w:rsid w:val="00467AC6"/>
    <w:rsid w:val="00470486"/>
    <w:rsid w:val="00471423"/>
    <w:rsid w:val="0047195B"/>
    <w:rsid w:val="00471FDF"/>
    <w:rsid w:val="00472079"/>
    <w:rsid w:val="00472C24"/>
    <w:rsid w:val="004738E9"/>
    <w:rsid w:val="00473D24"/>
    <w:rsid w:val="00473D51"/>
    <w:rsid w:val="00473DED"/>
    <w:rsid w:val="00474E7D"/>
    <w:rsid w:val="00475303"/>
    <w:rsid w:val="0047670A"/>
    <w:rsid w:val="0047727E"/>
    <w:rsid w:val="00480510"/>
    <w:rsid w:val="0048056C"/>
    <w:rsid w:val="00480814"/>
    <w:rsid w:val="004809B7"/>
    <w:rsid w:val="0048187F"/>
    <w:rsid w:val="00481AD6"/>
    <w:rsid w:val="00481F57"/>
    <w:rsid w:val="00482185"/>
    <w:rsid w:val="0048233D"/>
    <w:rsid w:val="00483357"/>
    <w:rsid w:val="004839C7"/>
    <w:rsid w:val="0048455E"/>
    <w:rsid w:val="00485402"/>
    <w:rsid w:val="004864EC"/>
    <w:rsid w:val="00486860"/>
    <w:rsid w:val="00486C47"/>
    <w:rsid w:val="0048743A"/>
    <w:rsid w:val="004901FA"/>
    <w:rsid w:val="004902FD"/>
    <w:rsid w:val="004905E6"/>
    <w:rsid w:val="00490730"/>
    <w:rsid w:val="00491267"/>
    <w:rsid w:val="004914B9"/>
    <w:rsid w:val="004914F5"/>
    <w:rsid w:val="0049162F"/>
    <w:rsid w:val="004921F3"/>
    <w:rsid w:val="0049345B"/>
    <w:rsid w:val="004941C1"/>
    <w:rsid w:val="00494422"/>
    <w:rsid w:val="004945EE"/>
    <w:rsid w:val="004946CF"/>
    <w:rsid w:val="00495BF9"/>
    <w:rsid w:val="00495FF6"/>
    <w:rsid w:val="00496FF6"/>
    <w:rsid w:val="00497DBD"/>
    <w:rsid w:val="004A0793"/>
    <w:rsid w:val="004A0C79"/>
    <w:rsid w:val="004A0C95"/>
    <w:rsid w:val="004A1806"/>
    <w:rsid w:val="004A1CC3"/>
    <w:rsid w:val="004A2095"/>
    <w:rsid w:val="004A2A53"/>
    <w:rsid w:val="004A3310"/>
    <w:rsid w:val="004A3AC1"/>
    <w:rsid w:val="004A41A6"/>
    <w:rsid w:val="004A4A2F"/>
    <w:rsid w:val="004A4CAE"/>
    <w:rsid w:val="004A4D53"/>
    <w:rsid w:val="004A7102"/>
    <w:rsid w:val="004A7FB2"/>
    <w:rsid w:val="004B08A0"/>
    <w:rsid w:val="004B0EFE"/>
    <w:rsid w:val="004B30AC"/>
    <w:rsid w:val="004B31C0"/>
    <w:rsid w:val="004B3944"/>
    <w:rsid w:val="004B5344"/>
    <w:rsid w:val="004B571B"/>
    <w:rsid w:val="004B5E7E"/>
    <w:rsid w:val="004B5F15"/>
    <w:rsid w:val="004B64B6"/>
    <w:rsid w:val="004B64D6"/>
    <w:rsid w:val="004B6AC9"/>
    <w:rsid w:val="004C04FA"/>
    <w:rsid w:val="004C0651"/>
    <w:rsid w:val="004C0951"/>
    <w:rsid w:val="004C09FB"/>
    <w:rsid w:val="004C0C53"/>
    <w:rsid w:val="004C1AD1"/>
    <w:rsid w:val="004C1F3A"/>
    <w:rsid w:val="004C2175"/>
    <w:rsid w:val="004C35DF"/>
    <w:rsid w:val="004C3BD1"/>
    <w:rsid w:val="004C3C4B"/>
    <w:rsid w:val="004C461D"/>
    <w:rsid w:val="004C4A37"/>
    <w:rsid w:val="004C6F5C"/>
    <w:rsid w:val="004C72C2"/>
    <w:rsid w:val="004C7BFA"/>
    <w:rsid w:val="004C7E71"/>
    <w:rsid w:val="004D0C85"/>
    <w:rsid w:val="004D1079"/>
    <w:rsid w:val="004D176A"/>
    <w:rsid w:val="004D19BF"/>
    <w:rsid w:val="004D2337"/>
    <w:rsid w:val="004D2495"/>
    <w:rsid w:val="004D25F9"/>
    <w:rsid w:val="004D3994"/>
    <w:rsid w:val="004D4F23"/>
    <w:rsid w:val="004D505C"/>
    <w:rsid w:val="004D55B6"/>
    <w:rsid w:val="004D6EBE"/>
    <w:rsid w:val="004D7EBA"/>
    <w:rsid w:val="004E0435"/>
    <w:rsid w:val="004E1787"/>
    <w:rsid w:val="004E179E"/>
    <w:rsid w:val="004E186D"/>
    <w:rsid w:val="004E1A55"/>
    <w:rsid w:val="004E1AD4"/>
    <w:rsid w:val="004E20F0"/>
    <w:rsid w:val="004E222E"/>
    <w:rsid w:val="004E2ED8"/>
    <w:rsid w:val="004E3759"/>
    <w:rsid w:val="004E3783"/>
    <w:rsid w:val="004E4265"/>
    <w:rsid w:val="004E4AF3"/>
    <w:rsid w:val="004E4DBC"/>
    <w:rsid w:val="004E4E3F"/>
    <w:rsid w:val="004E62AC"/>
    <w:rsid w:val="004E62FD"/>
    <w:rsid w:val="004E6437"/>
    <w:rsid w:val="004E6AB1"/>
    <w:rsid w:val="004E7143"/>
    <w:rsid w:val="004E7D81"/>
    <w:rsid w:val="004E7E1B"/>
    <w:rsid w:val="004F0145"/>
    <w:rsid w:val="004F02AD"/>
    <w:rsid w:val="004F11C0"/>
    <w:rsid w:val="004F1C39"/>
    <w:rsid w:val="004F2B3E"/>
    <w:rsid w:val="004F3554"/>
    <w:rsid w:val="004F3A78"/>
    <w:rsid w:val="004F423E"/>
    <w:rsid w:val="004F4992"/>
    <w:rsid w:val="004F4C87"/>
    <w:rsid w:val="004F4C94"/>
    <w:rsid w:val="004F66BF"/>
    <w:rsid w:val="004F6ADD"/>
    <w:rsid w:val="004F6CF8"/>
    <w:rsid w:val="004F7427"/>
    <w:rsid w:val="004F753A"/>
    <w:rsid w:val="004F78EE"/>
    <w:rsid w:val="004F7999"/>
    <w:rsid w:val="005000AB"/>
    <w:rsid w:val="005006EF"/>
    <w:rsid w:val="00501834"/>
    <w:rsid w:val="00501FC2"/>
    <w:rsid w:val="00502033"/>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575"/>
    <w:rsid w:val="00512AF7"/>
    <w:rsid w:val="005131D3"/>
    <w:rsid w:val="005135F6"/>
    <w:rsid w:val="005137AD"/>
    <w:rsid w:val="00513B32"/>
    <w:rsid w:val="00514E40"/>
    <w:rsid w:val="00516975"/>
    <w:rsid w:val="00516AFF"/>
    <w:rsid w:val="00517C85"/>
    <w:rsid w:val="00517EB6"/>
    <w:rsid w:val="00520372"/>
    <w:rsid w:val="00521459"/>
    <w:rsid w:val="005221D4"/>
    <w:rsid w:val="0052222F"/>
    <w:rsid w:val="00523BAF"/>
    <w:rsid w:val="00524141"/>
    <w:rsid w:val="00524189"/>
    <w:rsid w:val="00524B13"/>
    <w:rsid w:val="00525F06"/>
    <w:rsid w:val="00526493"/>
    <w:rsid w:val="00532885"/>
    <w:rsid w:val="00533164"/>
    <w:rsid w:val="00533B05"/>
    <w:rsid w:val="00534774"/>
    <w:rsid w:val="00534824"/>
    <w:rsid w:val="00534B9E"/>
    <w:rsid w:val="005352F6"/>
    <w:rsid w:val="00535AC2"/>
    <w:rsid w:val="00535BD0"/>
    <w:rsid w:val="00535FC6"/>
    <w:rsid w:val="00536D8A"/>
    <w:rsid w:val="0053735B"/>
    <w:rsid w:val="00537864"/>
    <w:rsid w:val="00540D55"/>
    <w:rsid w:val="00540F5E"/>
    <w:rsid w:val="00541ABC"/>
    <w:rsid w:val="00542657"/>
    <w:rsid w:val="005432DC"/>
    <w:rsid w:val="0054379C"/>
    <w:rsid w:val="00543873"/>
    <w:rsid w:val="00543B14"/>
    <w:rsid w:val="005443D0"/>
    <w:rsid w:val="005443D4"/>
    <w:rsid w:val="00544640"/>
    <w:rsid w:val="005446BF"/>
    <w:rsid w:val="00544731"/>
    <w:rsid w:val="005458AA"/>
    <w:rsid w:val="005460A0"/>
    <w:rsid w:val="005461F4"/>
    <w:rsid w:val="0054624E"/>
    <w:rsid w:val="005462CB"/>
    <w:rsid w:val="005466C8"/>
    <w:rsid w:val="00546EE4"/>
    <w:rsid w:val="00547E0E"/>
    <w:rsid w:val="00550BDB"/>
    <w:rsid w:val="00550CD6"/>
    <w:rsid w:val="00550DAA"/>
    <w:rsid w:val="00551747"/>
    <w:rsid w:val="00552560"/>
    <w:rsid w:val="00552944"/>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12F8"/>
    <w:rsid w:val="00571DFE"/>
    <w:rsid w:val="00572705"/>
    <w:rsid w:val="0057340E"/>
    <w:rsid w:val="00573BAE"/>
    <w:rsid w:val="00575043"/>
    <w:rsid w:val="005751AB"/>
    <w:rsid w:val="005752F5"/>
    <w:rsid w:val="0057599C"/>
    <w:rsid w:val="00576290"/>
    <w:rsid w:val="005764B4"/>
    <w:rsid w:val="00576918"/>
    <w:rsid w:val="00576C84"/>
    <w:rsid w:val="005800C0"/>
    <w:rsid w:val="00580563"/>
    <w:rsid w:val="005805EB"/>
    <w:rsid w:val="00580A3A"/>
    <w:rsid w:val="00581A92"/>
    <w:rsid w:val="005832B3"/>
    <w:rsid w:val="00585598"/>
    <w:rsid w:val="00586084"/>
    <w:rsid w:val="005860CF"/>
    <w:rsid w:val="00587021"/>
    <w:rsid w:val="00590057"/>
    <w:rsid w:val="0059019D"/>
    <w:rsid w:val="005904A2"/>
    <w:rsid w:val="005906CD"/>
    <w:rsid w:val="0059086D"/>
    <w:rsid w:val="00590EDD"/>
    <w:rsid w:val="00591AA1"/>
    <w:rsid w:val="005925D3"/>
    <w:rsid w:val="00593B99"/>
    <w:rsid w:val="00594F96"/>
    <w:rsid w:val="0059581C"/>
    <w:rsid w:val="0059582F"/>
    <w:rsid w:val="005964AE"/>
    <w:rsid w:val="00596C40"/>
    <w:rsid w:val="00597FF4"/>
    <w:rsid w:val="005A08DB"/>
    <w:rsid w:val="005A0C19"/>
    <w:rsid w:val="005A14A5"/>
    <w:rsid w:val="005A273C"/>
    <w:rsid w:val="005A3032"/>
    <w:rsid w:val="005A38E8"/>
    <w:rsid w:val="005A48F8"/>
    <w:rsid w:val="005A4A6D"/>
    <w:rsid w:val="005A4A90"/>
    <w:rsid w:val="005A4E8D"/>
    <w:rsid w:val="005A51D4"/>
    <w:rsid w:val="005A5E82"/>
    <w:rsid w:val="005A6872"/>
    <w:rsid w:val="005A6C14"/>
    <w:rsid w:val="005A7AE9"/>
    <w:rsid w:val="005B0142"/>
    <w:rsid w:val="005B071E"/>
    <w:rsid w:val="005B0D21"/>
    <w:rsid w:val="005B122D"/>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212D"/>
    <w:rsid w:val="005C225C"/>
    <w:rsid w:val="005C2F01"/>
    <w:rsid w:val="005C3825"/>
    <w:rsid w:val="005C3E53"/>
    <w:rsid w:val="005C49C1"/>
    <w:rsid w:val="005C4D68"/>
    <w:rsid w:val="005C4D81"/>
    <w:rsid w:val="005C4EEF"/>
    <w:rsid w:val="005C50EF"/>
    <w:rsid w:val="005C5ACE"/>
    <w:rsid w:val="005C6358"/>
    <w:rsid w:val="005C75CF"/>
    <w:rsid w:val="005C760C"/>
    <w:rsid w:val="005D03E2"/>
    <w:rsid w:val="005D0B3F"/>
    <w:rsid w:val="005D1148"/>
    <w:rsid w:val="005D1364"/>
    <w:rsid w:val="005D160B"/>
    <w:rsid w:val="005D1B74"/>
    <w:rsid w:val="005D1EF9"/>
    <w:rsid w:val="005D1FCC"/>
    <w:rsid w:val="005D23A1"/>
    <w:rsid w:val="005D2DC0"/>
    <w:rsid w:val="005D51CF"/>
    <w:rsid w:val="005D58E1"/>
    <w:rsid w:val="005D6015"/>
    <w:rsid w:val="005D6DBE"/>
    <w:rsid w:val="005D76F1"/>
    <w:rsid w:val="005E0A7F"/>
    <w:rsid w:val="005E0C9D"/>
    <w:rsid w:val="005E0CFA"/>
    <w:rsid w:val="005E1975"/>
    <w:rsid w:val="005E256C"/>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569"/>
    <w:rsid w:val="005F4625"/>
    <w:rsid w:val="005F4664"/>
    <w:rsid w:val="005F51EB"/>
    <w:rsid w:val="005F5339"/>
    <w:rsid w:val="005F60B5"/>
    <w:rsid w:val="005F6209"/>
    <w:rsid w:val="005F6EA0"/>
    <w:rsid w:val="005F772B"/>
    <w:rsid w:val="005F7E12"/>
    <w:rsid w:val="00600FA8"/>
    <w:rsid w:val="00601519"/>
    <w:rsid w:val="00601BD4"/>
    <w:rsid w:val="00603A5D"/>
    <w:rsid w:val="00603D6C"/>
    <w:rsid w:val="00604F62"/>
    <w:rsid w:val="006053B6"/>
    <w:rsid w:val="00605651"/>
    <w:rsid w:val="00605ABA"/>
    <w:rsid w:val="00605B20"/>
    <w:rsid w:val="00606241"/>
    <w:rsid w:val="00606434"/>
    <w:rsid w:val="0060655F"/>
    <w:rsid w:val="00606C32"/>
    <w:rsid w:val="006105F8"/>
    <w:rsid w:val="006111A7"/>
    <w:rsid w:val="0061232D"/>
    <w:rsid w:val="00612B55"/>
    <w:rsid w:val="0061357C"/>
    <w:rsid w:val="00613B45"/>
    <w:rsid w:val="006144B7"/>
    <w:rsid w:val="00614905"/>
    <w:rsid w:val="00614989"/>
    <w:rsid w:val="00614FE2"/>
    <w:rsid w:val="006152D6"/>
    <w:rsid w:val="00615340"/>
    <w:rsid w:val="006157AC"/>
    <w:rsid w:val="00615CF4"/>
    <w:rsid w:val="00617EA8"/>
    <w:rsid w:val="006206E5"/>
    <w:rsid w:val="00620899"/>
    <w:rsid w:val="0062092D"/>
    <w:rsid w:val="00620A9D"/>
    <w:rsid w:val="00621060"/>
    <w:rsid w:val="00621524"/>
    <w:rsid w:val="00621C01"/>
    <w:rsid w:val="00621EEC"/>
    <w:rsid w:val="00621F1C"/>
    <w:rsid w:val="00621F3F"/>
    <w:rsid w:val="006221B9"/>
    <w:rsid w:val="0062285C"/>
    <w:rsid w:val="00622CA7"/>
    <w:rsid w:val="00623783"/>
    <w:rsid w:val="00623A85"/>
    <w:rsid w:val="00626FCD"/>
    <w:rsid w:val="00627E56"/>
    <w:rsid w:val="006309A1"/>
    <w:rsid w:val="00630C1D"/>
    <w:rsid w:val="00630DBD"/>
    <w:rsid w:val="00632E93"/>
    <w:rsid w:val="00633361"/>
    <w:rsid w:val="0063366F"/>
    <w:rsid w:val="006342F8"/>
    <w:rsid w:val="006351ED"/>
    <w:rsid w:val="006358BE"/>
    <w:rsid w:val="00636317"/>
    <w:rsid w:val="00636795"/>
    <w:rsid w:val="00636A13"/>
    <w:rsid w:val="00636F99"/>
    <w:rsid w:val="00640CF0"/>
    <w:rsid w:val="006419FD"/>
    <w:rsid w:val="00641AAA"/>
    <w:rsid w:val="00641CF9"/>
    <w:rsid w:val="00641EC1"/>
    <w:rsid w:val="00642C23"/>
    <w:rsid w:val="00643306"/>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4936"/>
    <w:rsid w:val="00654F88"/>
    <w:rsid w:val="0065546F"/>
    <w:rsid w:val="00656C6F"/>
    <w:rsid w:val="00656E36"/>
    <w:rsid w:val="006570FC"/>
    <w:rsid w:val="006571E7"/>
    <w:rsid w:val="006579FF"/>
    <w:rsid w:val="0066006D"/>
    <w:rsid w:val="00660709"/>
    <w:rsid w:val="00660986"/>
    <w:rsid w:val="006611C8"/>
    <w:rsid w:val="00662C19"/>
    <w:rsid w:val="00664748"/>
    <w:rsid w:val="006649BD"/>
    <w:rsid w:val="00664E0C"/>
    <w:rsid w:val="0066536F"/>
    <w:rsid w:val="0066788E"/>
    <w:rsid w:val="006709B2"/>
    <w:rsid w:val="0067185C"/>
    <w:rsid w:val="00671861"/>
    <w:rsid w:val="00671C3A"/>
    <w:rsid w:val="00672002"/>
    <w:rsid w:val="006729AC"/>
    <w:rsid w:val="006731C4"/>
    <w:rsid w:val="00674D55"/>
    <w:rsid w:val="00674F5B"/>
    <w:rsid w:val="00675144"/>
    <w:rsid w:val="00675153"/>
    <w:rsid w:val="00675C2D"/>
    <w:rsid w:val="00677326"/>
    <w:rsid w:val="0068019E"/>
    <w:rsid w:val="0068036B"/>
    <w:rsid w:val="00680431"/>
    <w:rsid w:val="00680AE7"/>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4C59"/>
    <w:rsid w:val="00695497"/>
    <w:rsid w:val="006955D4"/>
    <w:rsid w:val="00695607"/>
    <w:rsid w:val="00696383"/>
    <w:rsid w:val="0069658A"/>
    <w:rsid w:val="006970B3"/>
    <w:rsid w:val="006A0487"/>
    <w:rsid w:val="006A0A68"/>
    <w:rsid w:val="006A0DD9"/>
    <w:rsid w:val="006A1411"/>
    <w:rsid w:val="006A1670"/>
    <w:rsid w:val="006A19C6"/>
    <w:rsid w:val="006A1E35"/>
    <w:rsid w:val="006A287D"/>
    <w:rsid w:val="006A2D29"/>
    <w:rsid w:val="006A2E10"/>
    <w:rsid w:val="006A2E51"/>
    <w:rsid w:val="006A2FE3"/>
    <w:rsid w:val="006A392F"/>
    <w:rsid w:val="006A48F4"/>
    <w:rsid w:val="006A4D2B"/>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95A"/>
    <w:rsid w:val="006C0E4F"/>
    <w:rsid w:val="006C0F17"/>
    <w:rsid w:val="006C22C0"/>
    <w:rsid w:val="006C2B57"/>
    <w:rsid w:val="006C2BB4"/>
    <w:rsid w:val="006C359D"/>
    <w:rsid w:val="006C3BC5"/>
    <w:rsid w:val="006C3BD2"/>
    <w:rsid w:val="006C3DFB"/>
    <w:rsid w:val="006C465F"/>
    <w:rsid w:val="006C537C"/>
    <w:rsid w:val="006C5A93"/>
    <w:rsid w:val="006C5C4E"/>
    <w:rsid w:val="006C6C78"/>
    <w:rsid w:val="006C6D83"/>
    <w:rsid w:val="006C75CA"/>
    <w:rsid w:val="006C7CF3"/>
    <w:rsid w:val="006C7D22"/>
    <w:rsid w:val="006D0900"/>
    <w:rsid w:val="006D0C5F"/>
    <w:rsid w:val="006D166B"/>
    <w:rsid w:val="006D19A8"/>
    <w:rsid w:val="006D1D7B"/>
    <w:rsid w:val="006D20E6"/>
    <w:rsid w:val="006D44B4"/>
    <w:rsid w:val="006D45BE"/>
    <w:rsid w:val="006D5C30"/>
    <w:rsid w:val="006D5DAC"/>
    <w:rsid w:val="006D5E9B"/>
    <w:rsid w:val="006D5F90"/>
    <w:rsid w:val="006D640A"/>
    <w:rsid w:val="006D7B37"/>
    <w:rsid w:val="006E2534"/>
    <w:rsid w:val="006E2A00"/>
    <w:rsid w:val="006E2DCD"/>
    <w:rsid w:val="006E3B63"/>
    <w:rsid w:val="006E4181"/>
    <w:rsid w:val="006E535A"/>
    <w:rsid w:val="006E590A"/>
    <w:rsid w:val="006E594E"/>
    <w:rsid w:val="006E654E"/>
    <w:rsid w:val="006E73AC"/>
    <w:rsid w:val="006E79AD"/>
    <w:rsid w:val="006E7E40"/>
    <w:rsid w:val="006F0220"/>
    <w:rsid w:val="006F02FC"/>
    <w:rsid w:val="006F0A1C"/>
    <w:rsid w:val="006F1E59"/>
    <w:rsid w:val="006F209C"/>
    <w:rsid w:val="006F2969"/>
    <w:rsid w:val="006F2CE3"/>
    <w:rsid w:val="006F3D44"/>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D9A"/>
    <w:rsid w:val="00704FBA"/>
    <w:rsid w:val="0070520D"/>
    <w:rsid w:val="00705340"/>
    <w:rsid w:val="0070594B"/>
    <w:rsid w:val="0070631D"/>
    <w:rsid w:val="007064A2"/>
    <w:rsid w:val="00707278"/>
    <w:rsid w:val="007112CC"/>
    <w:rsid w:val="007116A2"/>
    <w:rsid w:val="00711B0B"/>
    <w:rsid w:val="007128E3"/>
    <w:rsid w:val="00712B01"/>
    <w:rsid w:val="00713A9A"/>
    <w:rsid w:val="00715263"/>
    <w:rsid w:val="007167E2"/>
    <w:rsid w:val="0071731B"/>
    <w:rsid w:val="007178D3"/>
    <w:rsid w:val="00717ADF"/>
    <w:rsid w:val="0072118B"/>
    <w:rsid w:val="00721A6A"/>
    <w:rsid w:val="00721B42"/>
    <w:rsid w:val="00721BE6"/>
    <w:rsid w:val="0072233D"/>
    <w:rsid w:val="00723A87"/>
    <w:rsid w:val="00724186"/>
    <w:rsid w:val="00724DC6"/>
    <w:rsid w:val="00725AE2"/>
    <w:rsid w:val="007266B6"/>
    <w:rsid w:val="00726752"/>
    <w:rsid w:val="00727500"/>
    <w:rsid w:val="00727570"/>
    <w:rsid w:val="00727709"/>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65AA"/>
    <w:rsid w:val="00746995"/>
    <w:rsid w:val="00746B34"/>
    <w:rsid w:val="00747165"/>
    <w:rsid w:val="00747365"/>
    <w:rsid w:val="00747790"/>
    <w:rsid w:val="007478C4"/>
    <w:rsid w:val="00747BD3"/>
    <w:rsid w:val="00747D25"/>
    <w:rsid w:val="00750282"/>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57860"/>
    <w:rsid w:val="00760BAB"/>
    <w:rsid w:val="00761233"/>
    <w:rsid w:val="00761C22"/>
    <w:rsid w:val="00761C36"/>
    <w:rsid w:val="00761C8C"/>
    <w:rsid w:val="00761F33"/>
    <w:rsid w:val="00762B58"/>
    <w:rsid w:val="00762C14"/>
    <w:rsid w:val="00763FC4"/>
    <w:rsid w:val="00764192"/>
    <w:rsid w:val="00764C45"/>
    <w:rsid w:val="00764EA3"/>
    <w:rsid w:val="0076508F"/>
    <w:rsid w:val="007650F5"/>
    <w:rsid w:val="007668E3"/>
    <w:rsid w:val="0076733A"/>
    <w:rsid w:val="0076735E"/>
    <w:rsid w:val="00770475"/>
    <w:rsid w:val="00770651"/>
    <w:rsid w:val="00770D72"/>
    <w:rsid w:val="007719F4"/>
    <w:rsid w:val="00771AA0"/>
    <w:rsid w:val="007760BE"/>
    <w:rsid w:val="007761F6"/>
    <w:rsid w:val="00776D50"/>
    <w:rsid w:val="00777052"/>
    <w:rsid w:val="00777365"/>
    <w:rsid w:val="00777CC9"/>
    <w:rsid w:val="00777E93"/>
    <w:rsid w:val="00780DC4"/>
    <w:rsid w:val="00782519"/>
    <w:rsid w:val="00782844"/>
    <w:rsid w:val="00783A43"/>
    <w:rsid w:val="00783C79"/>
    <w:rsid w:val="00783F79"/>
    <w:rsid w:val="007848FD"/>
    <w:rsid w:val="00784C71"/>
    <w:rsid w:val="00785125"/>
    <w:rsid w:val="0078519E"/>
    <w:rsid w:val="007860F1"/>
    <w:rsid w:val="007863BA"/>
    <w:rsid w:val="00786B09"/>
    <w:rsid w:val="007903A5"/>
    <w:rsid w:val="0079081A"/>
    <w:rsid w:val="00790909"/>
    <w:rsid w:val="00790A12"/>
    <w:rsid w:val="00790B4E"/>
    <w:rsid w:val="007913A1"/>
    <w:rsid w:val="00791D8A"/>
    <w:rsid w:val="00791FA3"/>
    <w:rsid w:val="00792582"/>
    <w:rsid w:val="00792AE8"/>
    <w:rsid w:val="00792B7F"/>
    <w:rsid w:val="007940BB"/>
    <w:rsid w:val="00794AA7"/>
    <w:rsid w:val="00794CBE"/>
    <w:rsid w:val="0079618C"/>
    <w:rsid w:val="00796385"/>
    <w:rsid w:val="0079638F"/>
    <w:rsid w:val="00796BC9"/>
    <w:rsid w:val="00796E0C"/>
    <w:rsid w:val="00797907"/>
    <w:rsid w:val="007979B5"/>
    <w:rsid w:val="007A12BA"/>
    <w:rsid w:val="007A2749"/>
    <w:rsid w:val="007A4B95"/>
    <w:rsid w:val="007A4CB4"/>
    <w:rsid w:val="007A50EF"/>
    <w:rsid w:val="007A5379"/>
    <w:rsid w:val="007A57D4"/>
    <w:rsid w:val="007A655A"/>
    <w:rsid w:val="007A665C"/>
    <w:rsid w:val="007A6698"/>
    <w:rsid w:val="007A739F"/>
    <w:rsid w:val="007A7915"/>
    <w:rsid w:val="007A7AA2"/>
    <w:rsid w:val="007A7E0B"/>
    <w:rsid w:val="007B16DB"/>
    <w:rsid w:val="007B2003"/>
    <w:rsid w:val="007B23BC"/>
    <w:rsid w:val="007B3356"/>
    <w:rsid w:val="007B379F"/>
    <w:rsid w:val="007B3F07"/>
    <w:rsid w:val="007B40BB"/>
    <w:rsid w:val="007B4167"/>
    <w:rsid w:val="007B5618"/>
    <w:rsid w:val="007B5670"/>
    <w:rsid w:val="007B68D8"/>
    <w:rsid w:val="007B6E39"/>
    <w:rsid w:val="007B762A"/>
    <w:rsid w:val="007C00F8"/>
    <w:rsid w:val="007C0477"/>
    <w:rsid w:val="007C04FC"/>
    <w:rsid w:val="007C12B4"/>
    <w:rsid w:val="007C16B0"/>
    <w:rsid w:val="007C1B68"/>
    <w:rsid w:val="007C1D58"/>
    <w:rsid w:val="007C207E"/>
    <w:rsid w:val="007C315C"/>
    <w:rsid w:val="007C3945"/>
    <w:rsid w:val="007C5105"/>
    <w:rsid w:val="007C5353"/>
    <w:rsid w:val="007C5BCA"/>
    <w:rsid w:val="007C683D"/>
    <w:rsid w:val="007C6A49"/>
    <w:rsid w:val="007C6A9C"/>
    <w:rsid w:val="007C746F"/>
    <w:rsid w:val="007D04B8"/>
    <w:rsid w:val="007D05DA"/>
    <w:rsid w:val="007D0621"/>
    <w:rsid w:val="007D07A0"/>
    <w:rsid w:val="007D147D"/>
    <w:rsid w:val="007D1DD5"/>
    <w:rsid w:val="007D244D"/>
    <w:rsid w:val="007D2977"/>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95"/>
    <w:rsid w:val="007E3D7F"/>
    <w:rsid w:val="007E4A53"/>
    <w:rsid w:val="007E508F"/>
    <w:rsid w:val="007E5EB3"/>
    <w:rsid w:val="007E5EFA"/>
    <w:rsid w:val="007E7A54"/>
    <w:rsid w:val="007F0576"/>
    <w:rsid w:val="007F05FD"/>
    <w:rsid w:val="007F1149"/>
    <w:rsid w:val="007F179C"/>
    <w:rsid w:val="007F17C6"/>
    <w:rsid w:val="007F187F"/>
    <w:rsid w:val="007F1A19"/>
    <w:rsid w:val="007F27E9"/>
    <w:rsid w:val="007F285B"/>
    <w:rsid w:val="007F3258"/>
    <w:rsid w:val="007F3F55"/>
    <w:rsid w:val="007F4473"/>
    <w:rsid w:val="007F495D"/>
    <w:rsid w:val="007F4B52"/>
    <w:rsid w:val="007F5A71"/>
    <w:rsid w:val="007F7523"/>
    <w:rsid w:val="00800057"/>
    <w:rsid w:val="008014C5"/>
    <w:rsid w:val="00801971"/>
    <w:rsid w:val="008028D2"/>
    <w:rsid w:val="0080512D"/>
    <w:rsid w:val="00805C19"/>
    <w:rsid w:val="00806081"/>
    <w:rsid w:val="008062F2"/>
    <w:rsid w:val="00806686"/>
    <w:rsid w:val="00806B36"/>
    <w:rsid w:val="00807723"/>
    <w:rsid w:val="00807AB8"/>
    <w:rsid w:val="0081014C"/>
    <w:rsid w:val="00810156"/>
    <w:rsid w:val="00810199"/>
    <w:rsid w:val="008103DB"/>
    <w:rsid w:val="00810461"/>
    <w:rsid w:val="0081058A"/>
    <w:rsid w:val="00810632"/>
    <w:rsid w:val="008106FB"/>
    <w:rsid w:val="0081212C"/>
    <w:rsid w:val="00812597"/>
    <w:rsid w:val="008132D1"/>
    <w:rsid w:val="00813CB3"/>
    <w:rsid w:val="00813ED0"/>
    <w:rsid w:val="008144FD"/>
    <w:rsid w:val="00815702"/>
    <w:rsid w:val="0081609D"/>
    <w:rsid w:val="008172B3"/>
    <w:rsid w:val="00820C67"/>
    <w:rsid w:val="008213F3"/>
    <w:rsid w:val="00821D94"/>
    <w:rsid w:val="0082278F"/>
    <w:rsid w:val="00822F2F"/>
    <w:rsid w:val="008246D5"/>
    <w:rsid w:val="008259E4"/>
    <w:rsid w:val="008262A3"/>
    <w:rsid w:val="008269F9"/>
    <w:rsid w:val="00827118"/>
    <w:rsid w:val="0082718C"/>
    <w:rsid w:val="0082740F"/>
    <w:rsid w:val="00827B05"/>
    <w:rsid w:val="00827B7A"/>
    <w:rsid w:val="00827EDA"/>
    <w:rsid w:val="00827FC0"/>
    <w:rsid w:val="00830350"/>
    <w:rsid w:val="00830439"/>
    <w:rsid w:val="00831168"/>
    <w:rsid w:val="00831273"/>
    <w:rsid w:val="008312D1"/>
    <w:rsid w:val="0083361F"/>
    <w:rsid w:val="00833813"/>
    <w:rsid w:val="00836701"/>
    <w:rsid w:val="0083677D"/>
    <w:rsid w:val="00837A64"/>
    <w:rsid w:val="00837DC0"/>
    <w:rsid w:val="008400AE"/>
    <w:rsid w:val="0084080B"/>
    <w:rsid w:val="00840BFB"/>
    <w:rsid w:val="00840CCA"/>
    <w:rsid w:val="00842384"/>
    <w:rsid w:val="00842540"/>
    <w:rsid w:val="00842868"/>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7C02"/>
    <w:rsid w:val="00860205"/>
    <w:rsid w:val="008611CD"/>
    <w:rsid w:val="00862577"/>
    <w:rsid w:val="00862D67"/>
    <w:rsid w:val="00862D87"/>
    <w:rsid w:val="00863140"/>
    <w:rsid w:val="0086330D"/>
    <w:rsid w:val="008633CA"/>
    <w:rsid w:val="00863C43"/>
    <w:rsid w:val="008649F3"/>
    <w:rsid w:val="00865354"/>
    <w:rsid w:val="008666C1"/>
    <w:rsid w:val="0086798E"/>
    <w:rsid w:val="00871117"/>
    <w:rsid w:val="0087143A"/>
    <w:rsid w:val="008715A4"/>
    <w:rsid w:val="00875A2D"/>
    <w:rsid w:val="008767E4"/>
    <w:rsid w:val="00876BBE"/>
    <w:rsid w:val="00876F32"/>
    <w:rsid w:val="00877083"/>
    <w:rsid w:val="008774C8"/>
    <w:rsid w:val="00877FD9"/>
    <w:rsid w:val="00882F2B"/>
    <w:rsid w:val="0088309F"/>
    <w:rsid w:val="008843E6"/>
    <w:rsid w:val="00884CCF"/>
    <w:rsid w:val="008866C2"/>
    <w:rsid w:val="008867BD"/>
    <w:rsid w:val="00887477"/>
    <w:rsid w:val="00890C6A"/>
    <w:rsid w:val="00891487"/>
    <w:rsid w:val="00892319"/>
    <w:rsid w:val="008945C9"/>
    <w:rsid w:val="00894DF1"/>
    <w:rsid w:val="0089521F"/>
    <w:rsid w:val="00897287"/>
    <w:rsid w:val="008A1D36"/>
    <w:rsid w:val="008A26E4"/>
    <w:rsid w:val="008A2A7C"/>
    <w:rsid w:val="008A39B9"/>
    <w:rsid w:val="008A51BC"/>
    <w:rsid w:val="008A58F6"/>
    <w:rsid w:val="008A5C48"/>
    <w:rsid w:val="008A5DAF"/>
    <w:rsid w:val="008A64B9"/>
    <w:rsid w:val="008A6A99"/>
    <w:rsid w:val="008A724B"/>
    <w:rsid w:val="008A7A1D"/>
    <w:rsid w:val="008B003F"/>
    <w:rsid w:val="008B18DC"/>
    <w:rsid w:val="008B193B"/>
    <w:rsid w:val="008B1FB2"/>
    <w:rsid w:val="008B2B6B"/>
    <w:rsid w:val="008B2DBD"/>
    <w:rsid w:val="008B3EC4"/>
    <w:rsid w:val="008B52F2"/>
    <w:rsid w:val="008B5F42"/>
    <w:rsid w:val="008B6744"/>
    <w:rsid w:val="008B688B"/>
    <w:rsid w:val="008B71FD"/>
    <w:rsid w:val="008C072F"/>
    <w:rsid w:val="008C0C79"/>
    <w:rsid w:val="008C1526"/>
    <w:rsid w:val="008C1807"/>
    <w:rsid w:val="008C319E"/>
    <w:rsid w:val="008C3225"/>
    <w:rsid w:val="008C3932"/>
    <w:rsid w:val="008C3A2B"/>
    <w:rsid w:val="008C45F7"/>
    <w:rsid w:val="008C50AD"/>
    <w:rsid w:val="008C518F"/>
    <w:rsid w:val="008C54E2"/>
    <w:rsid w:val="008C5D1B"/>
    <w:rsid w:val="008C5FD1"/>
    <w:rsid w:val="008C61CA"/>
    <w:rsid w:val="008C709C"/>
    <w:rsid w:val="008C7557"/>
    <w:rsid w:val="008C762D"/>
    <w:rsid w:val="008C7F4D"/>
    <w:rsid w:val="008D0102"/>
    <w:rsid w:val="008D0373"/>
    <w:rsid w:val="008D2452"/>
    <w:rsid w:val="008D2FCA"/>
    <w:rsid w:val="008D35A3"/>
    <w:rsid w:val="008D442C"/>
    <w:rsid w:val="008D5AFF"/>
    <w:rsid w:val="008D5B41"/>
    <w:rsid w:val="008D6601"/>
    <w:rsid w:val="008D749C"/>
    <w:rsid w:val="008E074A"/>
    <w:rsid w:val="008E19AA"/>
    <w:rsid w:val="008E21D7"/>
    <w:rsid w:val="008E268F"/>
    <w:rsid w:val="008E3631"/>
    <w:rsid w:val="008E4A70"/>
    <w:rsid w:val="008E4B78"/>
    <w:rsid w:val="008E5AB9"/>
    <w:rsid w:val="008E5DF8"/>
    <w:rsid w:val="008E6552"/>
    <w:rsid w:val="008E66A2"/>
    <w:rsid w:val="008E6DFC"/>
    <w:rsid w:val="008E72DA"/>
    <w:rsid w:val="008E7F77"/>
    <w:rsid w:val="008F0512"/>
    <w:rsid w:val="008F07F9"/>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1770"/>
    <w:rsid w:val="00901CAF"/>
    <w:rsid w:val="00901D60"/>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3143"/>
    <w:rsid w:val="009134E3"/>
    <w:rsid w:val="00913CD2"/>
    <w:rsid w:val="00915784"/>
    <w:rsid w:val="00916DF2"/>
    <w:rsid w:val="00917515"/>
    <w:rsid w:val="00917B6F"/>
    <w:rsid w:val="00920269"/>
    <w:rsid w:val="009204C2"/>
    <w:rsid w:val="0092105F"/>
    <w:rsid w:val="009215AB"/>
    <w:rsid w:val="00921B64"/>
    <w:rsid w:val="00921D17"/>
    <w:rsid w:val="00922618"/>
    <w:rsid w:val="00922733"/>
    <w:rsid w:val="00922C6B"/>
    <w:rsid w:val="00922EE9"/>
    <w:rsid w:val="00923C24"/>
    <w:rsid w:val="00923C74"/>
    <w:rsid w:val="00924051"/>
    <w:rsid w:val="00925077"/>
    <w:rsid w:val="00925F1D"/>
    <w:rsid w:val="0092624B"/>
    <w:rsid w:val="00930F65"/>
    <w:rsid w:val="00931176"/>
    <w:rsid w:val="009311A0"/>
    <w:rsid w:val="0093120A"/>
    <w:rsid w:val="00931370"/>
    <w:rsid w:val="0093142F"/>
    <w:rsid w:val="009319D3"/>
    <w:rsid w:val="00932152"/>
    <w:rsid w:val="009322C0"/>
    <w:rsid w:val="00932349"/>
    <w:rsid w:val="00932917"/>
    <w:rsid w:val="0093374C"/>
    <w:rsid w:val="009340EE"/>
    <w:rsid w:val="00934741"/>
    <w:rsid w:val="009348D6"/>
    <w:rsid w:val="00935D52"/>
    <w:rsid w:val="0093654D"/>
    <w:rsid w:val="009372CC"/>
    <w:rsid w:val="00937DDC"/>
    <w:rsid w:val="00940061"/>
    <w:rsid w:val="009407CB"/>
    <w:rsid w:val="00940DBD"/>
    <w:rsid w:val="009410D8"/>
    <w:rsid w:val="0094167A"/>
    <w:rsid w:val="009427EC"/>
    <w:rsid w:val="0094285C"/>
    <w:rsid w:val="00943F4F"/>
    <w:rsid w:val="00944327"/>
    <w:rsid w:val="00944693"/>
    <w:rsid w:val="00944696"/>
    <w:rsid w:val="00944D6E"/>
    <w:rsid w:val="00945B8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1672"/>
    <w:rsid w:val="009531A4"/>
    <w:rsid w:val="00953570"/>
    <w:rsid w:val="00955B80"/>
    <w:rsid w:val="00957E54"/>
    <w:rsid w:val="00957E90"/>
    <w:rsid w:val="00957FE3"/>
    <w:rsid w:val="009601E2"/>
    <w:rsid w:val="009614D0"/>
    <w:rsid w:val="0096240D"/>
    <w:rsid w:val="00963724"/>
    <w:rsid w:val="009639CC"/>
    <w:rsid w:val="009650E3"/>
    <w:rsid w:val="009653EA"/>
    <w:rsid w:val="00965696"/>
    <w:rsid w:val="00965B07"/>
    <w:rsid w:val="00966366"/>
    <w:rsid w:val="009665E2"/>
    <w:rsid w:val="00967112"/>
    <w:rsid w:val="009672A9"/>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9B0"/>
    <w:rsid w:val="00977856"/>
    <w:rsid w:val="00977E4D"/>
    <w:rsid w:val="00977F1F"/>
    <w:rsid w:val="00977F40"/>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EBB"/>
    <w:rsid w:val="00992F8C"/>
    <w:rsid w:val="009935D9"/>
    <w:rsid w:val="009939D2"/>
    <w:rsid w:val="00994406"/>
    <w:rsid w:val="00995415"/>
    <w:rsid w:val="00995F29"/>
    <w:rsid w:val="00996B1B"/>
    <w:rsid w:val="00996FAD"/>
    <w:rsid w:val="009973D4"/>
    <w:rsid w:val="009A0411"/>
    <w:rsid w:val="009A0ED7"/>
    <w:rsid w:val="009A18AA"/>
    <w:rsid w:val="009A214A"/>
    <w:rsid w:val="009A26D4"/>
    <w:rsid w:val="009A29B0"/>
    <w:rsid w:val="009A2DDB"/>
    <w:rsid w:val="009A38D8"/>
    <w:rsid w:val="009A3DC1"/>
    <w:rsid w:val="009A44E4"/>
    <w:rsid w:val="009A4881"/>
    <w:rsid w:val="009A4F7F"/>
    <w:rsid w:val="009A4FF9"/>
    <w:rsid w:val="009A59A0"/>
    <w:rsid w:val="009A6107"/>
    <w:rsid w:val="009A6537"/>
    <w:rsid w:val="009A733B"/>
    <w:rsid w:val="009A7B32"/>
    <w:rsid w:val="009B01F6"/>
    <w:rsid w:val="009B17F7"/>
    <w:rsid w:val="009B2783"/>
    <w:rsid w:val="009B38CB"/>
    <w:rsid w:val="009B3A06"/>
    <w:rsid w:val="009B4AF0"/>
    <w:rsid w:val="009B6574"/>
    <w:rsid w:val="009B67FF"/>
    <w:rsid w:val="009B751A"/>
    <w:rsid w:val="009B7F6F"/>
    <w:rsid w:val="009C00A1"/>
    <w:rsid w:val="009C024D"/>
    <w:rsid w:val="009C0442"/>
    <w:rsid w:val="009C05C2"/>
    <w:rsid w:val="009C073A"/>
    <w:rsid w:val="009C0D7F"/>
    <w:rsid w:val="009C2855"/>
    <w:rsid w:val="009C3F8A"/>
    <w:rsid w:val="009C46CB"/>
    <w:rsid w:val="009C4823"/>
    <w:rsid w:val="009C63C9"/>
    <w:rsid w:val="009C6E06"/>
    <w:rsid w:val="009C7B0B"/>
    <w:rsid w:val="009C7BC3"/>
    <w:rsid w:val="009C7E10"/>
    <w:rsid w:val="009D06B6"/>
    <w:rsid w:val="009D07CB"/>
    <w:rsid w:val="009D0819"/>
    <w:rsid w:val="009D089D"/>
    <w:rsid w:val="009D09D0"/>
    <w:rsid w:val="009D0B64"/>
    <w:rsid w:val="009D0E03"/>
    <w:rsid w:val="009D0EC1"/>
    <w:rsid w:val="009D1238"/>
    <w:rsid w:val="009D1FB5"/>
    <w:rsid w:val="009D24D2"/>
    <w:rsid w:val="009D2576"/>
    <w:rsid w:val="009D28DB"/>
    <w:rsid w:val="009D2F24"/>
    <w:rsid w:val="009D3776"/>
    <w:rsid w:val="009D3AE8"/>
    <w:rsid w:val="009D3D7C"/>
    <w:rsid w:val="009D4044"/>
    <w:rsid w:val="009D4BDF"/>
    <w:rsid w:val="009D61E1"/>
    <w:rsid w:val="009D6560"/>
    <w:rsid w:val="009D79B9"/>
    <w:rsid w:val="009D7AD4"/>
    <w:rsid w:val="009D7CF1"/>
    <w:rsid w:val="009D7E0C"/>
    <w:rsid w:val="009E054E"/>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F02D2"/>
    <w:rsid w:val="009F0688"/>
    <w:rsid w:val="009F2B6C"/>
    <w:rsid w:val="009F32AE"/>
    <w:rsid w:val="009F3409"/>
    <w:rsid w:val="009F3A9E"/>
    <w:rsid w:val="009F3CC1"/>
    <w:rsid w:val="009F48CE"/>
    <w:rsid w:val="009F4FD1"/>
    <w:rsid w:val="009F503E"/>
    <w:rsid w:val="009F5817"/>
    <w:rsid w:val="009F597B"/>
    <w:rsid w:val="009F5E63"/>
    <w:rsid w:val="009F606D"/>
    <w:rsid w:val="009F6B73"/>
    <w:rsid w:val="009F7076"/>
    <w:rsid w:val="00A007D2"/>
    <w:rsid w:val="00A00B2C"/>
    <w:rsid w:val="00A010AB"/>
    <w:rsid w:val="00A010E2"/>
    <w:rsid w:val="00A01491"/>
    <w:rsid w:val="00A01C74"/>
    <w:rsid w:val="00A029A3"/>
    <w:rsid w:val="00A034CD"/>
    <w:rsid w:val="00A03C29"/>
    <w:rsid w:val="00A046BB"/>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E75"/>
    <w:rsid w:val="00A2090C"/>
    <w:rsid w:val="00A20AB5"/>
    <w:rsid w:val="00A20B92"/>
    <w:rsid w:val="00A21734"/>
    <w:rsid w:val="00A22544"/>
    <w:rsid w:val="00A22751"/>
    <w:rsid w:val="00A22C1E"/>
    <w:rsid w:val="00A22E9B"/>
    <w:rsid w:val="00A23773"/>
    <w:rsid w:val="00A2443E"/>
    <w:rsid w:val="00A2480F"/>
    <w:rsid w:val="00A24D4D"/>
    <w:rsid w:val="00A24D59"/>
    <w:rsid w:val="00A25557"/>
    <w:rsid w:val="00A25D63"/>
    <w:rsid w:val="00A25EAA"/>
    <w:rsid w:val="00A26409"/>
    <w:rsid w:val="00A266C6"/>
    <w:rsid w:val="00A26CB0"/>
    <w:rsid w:val="00A3022C"/>
    <w:rsid w:val="00A309CF"/>
    <w:rsid w:val="00A31313"/>
    <w:rsid w:val="00A31376"/>
    <w:rsid w:val="00A3138B"/>
    <w:rsid w:val="00A31649"/>
    <w:rsid w:val="00A31B8E"/>
    <w:rsid w:val="00A31E5F"/>
    <w:rsid w:val="00A32504"/>
    <w:rsid w:val="00A32E0C"/>
    <w:rsid w:val="00A33359"/>
    <w:rsid w:val="00A33608"/>
    <w:rsid w:val="00A33757"/>
    <w:rsid w:val="00A339FE"/>
    <w:rsid w:val="00A34299"/>
    <w:rsid w:val="00A34731"/>
    <w:rsid w:val="00A34CD2"/>
    <w:rsid w:val="00A3523B"/>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47273"/>
    <w:rsid w:val="00A50EF9"/>
    <w:rsid w:val="00A5228E"/>
    <w:rsid w:val="00A52923"/>
    <w:rsid w:val="00A529DB"/>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22FB"/>
    <w:rsid w:val="00A73022"/>
    <w:rsid w:val="00A730C3"/>
    <w:rsid w:val="00A737BA"/>
    <w:rsid w:val="00A73D00"/>
    <w:rsid w:val="00A74427"/>
    <w:rsid w:val="00A7493D"/>
    <w:rsid w:val="00A74CC3"/>
    <w:rsid w:val="00A74F1B"/>
    <w:rsid w:val="00A75C41"/>
    <w:rsid w:val="00A76C68"/>
    <w:rsid w:val="00A80C64"/>
    <w:rsid w:val="00A811B8"/>
    <w:rsid w:val="00A811C2"/>
    <w:rsid w:val="00A81749"/>
    <w:rsid w:val="00A83807"/>
    <w:rsid w:val="00A8481F"/>
    <w:rsid w:val="00A84ACC"/>
    <w:rsid w:val="00A85013"/>
    <w:rsid w:val="00A8556F"/>
    <w:rsid w:val="00A858FA"/>
    <w:rsid w:val="00A8640D"/>
    <w:rsid w:val="00A8662B"/>
    <w:rsid w:val="00A87B56"/>
    <w:rsid w:val="00A90D80"/>
    <w:rsid w:val="00A91557"/>
    <w:rsid w:val="00A91C0D"/>
    <w:rsid w:val="00A91FC6"/>
    <w:rsid w:val="00A92057"/>
    <w:rsid w:val="00A92072"/>
    <w:rsid w:val="00A9282E"/>
    <w:rsid w:val="00A936C6"/>
    <w:rsid w:val="00A93839"/>
    <w:rsid w:val="00A93905"/>
    <w:rsid w:val="00A93BA9"/>
    <w:rsid w:val="00A942D5"/>
    <w:rsid w:val="00A9481D"/>
    <w:rsid w:val="00A94930"/>
    <w:rsid w:val="00A94988"/>
    <w:rsid w:val="00A94ADB"/>
    <w:rsid w:val="00A95278"/>
    <w:rsid w:val="00A9537B"/>
    <w:rsid w:val="00AA09EF"/>
    <w:rsid w:val="00AA1923"/>
    <w:rsid w:val="00AA1DC9"/>
    <w:rsid w:val="00AA2936"/>
    <w:rsid w:val="00AA30C7"/>
    <w:rsid w:val="00AA3124"/>
    <w:rsid w:val="00AA3C2C"/>
    <w:rsid w:val="00AA4770"/>
    <w:rsid w:val="00AA52AE"/>
    <w:rsid w:val="00AA53A0"/>
    <w:rsid w:val="00AA54B6"/>
    <w:rsid w:val="00AA56ED"/>
    <w:rsid w:val="00AA5F2E"/>
    <w:rsid w:val="00AA6318"/>
    <w:rsid w:val="00AA6A84"/>
    <w:rsid w:val="00AA6AF0"/>
    <w:rsid w:val="00AA6C05"/>
    <w:rsid w:val="00AA7B79"/>
    <w:rsid w:val="00AB059E"/>
    <w:rsid w:val="00AB1088"/>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B7DF0"/>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55D8"/>
    <w:rsid w:val="00AC5A86"/>
    <w:rsid w:val="00AC69E6"/>
    <w:rsid w:val="00AC6E9C"/>
    <w:rsid w:val="00AC7C10"/>
    <w:rsid w:val="00AD02BB"/>
    <w:rsid w:val="00AD0D76"/>
    <w:rsid w:val="00AD0E47"/>
    <w:rsid w:val="00AD0F9D"/>
    <w:rsid w:val="00AD2074"/>
    <w:rsid w:val="00AD20C2"/>
    <w:rsid w:val="00AD3777"/>
    <w:rsid w:val="00AD3B28"/>
    <w:rsid w:val="00AD3B31"/>
    <w:rsid w:val="00AD4558"/>
    <w:rsid w:val="00AD4F53"/>
    <w:rsid w:val="00AD5324"/>
    <w:rsid w:val="00AD574C"/>
    <w:rsid w:val="00AD5BF0"/>
    <w:rsid w:val="00AD6966"/>
    <w:rsid w:val="00AD6C57"/>
    <w:rsid w:val="00AD736D"/>
    <w:rsid w:val="00AE0042"/>
    <w:rsid w:val="00AE04BC"/>
    <w:rsid w:val="00AE1209"/>
    <w:rsid w:val="00AE220B"/>
    <w:rsid w:val="00AE2781"/>
    <w:rsid w:val="00AE2EAF"/>
    <w:rsid w:val="00AE310A"/>
    <w:rsid w:val="00AE3BA8"/>
    <w:rsid w:val="00AE3F42"/>
    <w:rsid w:val="00AE4039"/>
    <w:rsid w:val="00AE4E39"/>
    <w:rsid w:val="00AE4FDA"/>
    <w:rsid w:val="00AE5E91"/>
    <w:rsid w:val="00AE663C"/>
    <w:rsid w:val="00AE7AD7"/>
    <w:rsid w:val="00AF0B05"/>
    <w:rsid w:val="00AF0C00"/>
    <w:rsid w:val="00AF1093"/>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EFC"/>
    <w:rsid w:val="00B0646A"/>
    <w:rsid w:val="00B0726A"/>
    <w:rsid w:val="00B07552"/>
    <w:rsid w:val="00B07895"/>
    <w:rsid w:val="00B113DD"/>
    <w:rsid w:val="00B1143B"/>
    <w:rsid w:val="00B12436"/>
    <w:rsid w:val="00B124D9"/>
    <w:rsid w:val="00B12A34"/>
    <w:rsid w:val="00B12BF7"/>
    <w:rsid w:val="00B1311E"/>
    <w:rsid w:val="00B1412A"/>
    <w:rsid w:val="00B14855"/>
    <w:rsid w:val="00B14B33"/>
    <w:rsid w:val="00B1521D"/>
    <w:rsid w:val="00B15A5B"/>
    <w:rsid w:val="00B169A0"/>
    <w:rsid w:val="00B16B1E"/>
    <w:rsid w:val="00B201FC"/>
    <w:rsid w:val="00B2057D"/>
    <w:rsid w:val="00B20CEA"/>
    <w:rsid w:val="00B219CA"/>
    <w:rsid w:val="00B23451"/>
    <w:rsid w:val="00B23A99"/>
    <w:rsid w:val="00B23F02"/>
    <w:rsid w:val="00B25964"/>
    <w:rsid w:val="00B25AB0"/>
    <w:rsid w:val="00B26AA1"/>
    <w:rsid w:val="00B26F70"/>
    <w:rsid w:val="00B30BD0"/>
    <w:rsid w:val="00B31544"/>
    <w:rsid w:val="00B317F4"/>
    <w:rsid w:val="00B31D01"/>
    <w:rsid w:val="00B32ACC"/>
    <w:rsid w:val="00B33560"/>
    <w:rsid w:val="00B337F8"/>
    <w:rsid w:val="00B33A3D"/>
    <w:rsid w:val="00B34198"/>
    <w:rsid w:val="00B3425F"/>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FE5"/>
    <w:rsid w:val="00B471AA"/>
    <w:rsid w:val="00B474E4"/>
    <w:rsid w:val="00B47829"/>
    <w:rsid w:val="00B479EB"/>
    <w:rsid w:val="00B504AA"/>
    <w:rsid w:val="00B50FFF"/>
    <w:rsid w:val="00B519DE"/>
    <w:rsid w:val="00B52567"/>
    <w:rsid w:val="00B528BC"/>
    <w:rsid w:val="00B544E6"/>
    <w:rsid w:val="00B544FF"/>
    <w:rsid w:val="00B54545"/>
    <w:rsid w:val="00B54957"/>
    <w:rsid w:val="00B55720"/>
    <w:rsid w:val="00B55794"/>
    <w:rsid w:val="00B56409"/>
    <w:rsid w:val="00B566DF"/>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AF5"/>
    <w:rsid w:val="00B67DFF"/>
    <w:rsid w:val="00B7073D"/>
    <w:rsid w:val="00B708E8"/>
    <w:rsid w:val="00B719E7"/>
    <w:rsid w:val="00B72875"/>
    <w:rsid w:val="00B72B69"/>
    <w:rsid w:val="00B72C3B"/>
    <w:rsid w:val="00B730D6"/>
    <w:rsid w:val="00B732D1"/>
    <w:rsid w:val="00B73D6E"/>
    <w:rsid w:val="00B73EF4"/>
    <w:rsid w:val="00B74DAA"/>
    <w:rsid w:val="00B75321"/>
    <w:rsid w:val="00B7626F"/>
    <w:rsid w:val="00B7628A"/>
    <w:rsid w:val="00B7742D"/>
    <w:rsid w:val="00B774A4"/>
    <w:rsid w:val="00B776E7"/>
    <w:rsid w:val="00B77AB0"/>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6BC"/>
    <w:rsid w:val="00B92228"/>
    <w:rsid w:val="00B92B24"/>
    <w:rsid w:val="00B9321B"/>
    <w:rsid w:val="00B93470"/>
    <w:rsid w:val="00B954C7"/>
    <w:rsid w:val="00B95505"/>
    <w:rsid w:val="00B9639F"/>
    <w:rsid w:val="00B96B53"/>
    <w:rsid w:val="00B96D28"/>
    <w:rsid w:val="00B97A3A"/>
    <w:rsid w:val="00BA0BA4"/>
    <w:rsid w:val="00BA1144"/>
    <w:rsid w:val="00BA2574"/>
    <w:rsid w:val="00BA25F4"/>
    <w:rsid w:val="00BA2B57"/>
    <w:rsid w:val="00BA313E"/>
    <w:rsid w:val="00BA3649"/>
    <w:rsid w:val="00BA46D9"/>
    <w:rsid w:val="00BA475E"/>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4EA4"/>
    <w:rsid w:val="00BB50AC"/>
    <w:rsid w:val="00BB5495"/>
    <w:rsid w:val="00BB588B"/>
    <w:rsid w:val="00BB5C88"/>
    <w:rsid w:val="00BB5D77"/>
    <w:rsid w:val="00BB6170"/>
    <w:rsid w:val="00BB66A9"/>
    <w:rsid w:val="00BB72DF"/>
    <w:rsid w:val="00BB7569"/>
    <w:rsid w:val="00BB7FE9"/>
    <w:rsid w:val="00BC019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4933"/>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53D"/>
    <w:rsid w:val="00BE4E2A"/>
    <w:rsid w:val="00BE55AF"/>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6601"/>
    <w:rsid w:val="00C079F7"/>
    <w:rsid w:val="00C1051B"/>
    <w:rsid w:val="00C10A25"/>
    <w:rsid w:val="00C11484"/>
    <w:rsid w:val="00C11D07"/>
    <w:rsid w:val="00C12BE8"/>
    <w:rsid w:val="00C131A0"/>
    <w:rsid w:val="00C134E1"/>
    <w:rsid w:val="00C13875"/>
    <w:rsid w:val="00C13A17"/>
    <w:rsid w:val="00C144DA"/>
    <w:rsid w:val="00C146CE"/>
    <w:rsid w:val="00C148FC"/>
    <w:rsid w:val="00C156B9"/>
    <w:rsid w:val="00C158AE"/>
    <w:rsid w:val="00C15F9C"/>
    <w:rsid w:val="00C163A9"/>
    <w:rsid w:val="00C16821"/>
    <w:rsid w:val="00C16FAB"/>
    <w:rsid w:val="00C177C2"/>
    <w:rsid w:val="00C20D8F"/>
    <w:rsid w:val="00C227E2"/>
    <w:rsid w:val="00C22AE7"/>
    <w:rsid w:val="00C22E75"/>
    <w:rsid w:val="00C23882"/>
    <w:rsid w:val="00C243AF"/>
    <w:rsid w:val="00C24CE8"/>
    <w:rsid w:val="00C24D4A"/>
    <w:rsid w:val="00C251A3"/>
    <w:rsid w:val="00C257ED"/>
    <w:rsid w:val="00C25A95"/>
    <w:rsid w:val="00C26A16"/>
    <w:rsid w:val="00C26E0D"/>
    <w:rsid w:val="00C27766"/>
    <w:rsid w:val="00C30244"/>
    <w:rsid w:val="00C306FF"/>
    <w:rsid w:val="00C30734"/>
    <w:rsid w:val="00C3088B"/>
    <w:rsid w:val="00C309D8"/>
    <w:rsid w:val="00C3171F"/>
    <w:rsid w:val="00C322E1"/>
    <w:rsid w:val="00C32793"/>
    <w:rsid w:val="00C327A2"/>
    <w:rsid w:val="00C3293F"/>
    <w:rsid w:val="00C33064"/>
    <w:rsid w:val="00C3310A"/>
    <w:rsid w:val="00C33230"/>
    <w:rsid w:val="00C33356"/>
    <w:rsid w:val="00C33EFE"/>
    <w:rsid w:val="00C3402A"/>
    <w:rsid w:val="00C340A2"/>
    <w:rsid w:val="00C342A3"/>
    <w:rsid w:val="00C346D8"/>
    <w:rsid w:val="00C35459"/>
    <w:rsid w:val="00C354E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3218"/>
    <w:rsid w:val="00C435F2"/>
    <w:rsid w:val="00C44D1C"/>
    <w:rsid w:val="00C46A07"/>
    <w:rsid w:val="00C46B80"/>
    <w:rsid w:val="00C50282"/>
    <w:rsid w:val="00C50A2F"/>
    <w:rsid w:val="00C517D2"/>
    <w:rsid w:val="00C51AB3"/>
    <w:rsid w:val="00C5365E"/>
    <w:rsid w:val="00C539D5"/>
    <w:rsid w:val="00C53D37"/>
    <w:rsid w:val="00C53DD8"/>
    <w:rsid w:val="00C53E5C"/>
    <w:rsid w:val="00C5456A"/>
    <w:rsid w:val="00C5585C"/>
    <w:rsid w:val="00C5592D"/>
    <w:rsid w:val="00C55C42"/>
    <w:rsid w:val="00C5764B"/>
    <w:rsid w:val="00C57F0C"/>
    <w:rsid w:val="00C60A5E"/>
    <w:rsid w:val="00C60DA9"/>
    <w:rsid w:val="00C6101E"/>
    <w:rsid w:val="00C61318"/>
    <w:rsid w:val="00C6218C"/>
    <w:rsid w:val="00C64490"/>
    <w:rsid w:val="00C646B6"/>
    <w:rsid w:val="00C64A92"/>
    <w:rsid w:val="00C64E2C"/>
    <w:rsid w:val="00C64E87"/>
    <w:rsid w:val="00C64E91"/>
    <w:rsid w:val="00C6586C"/>
    <w:rsid w:val="00C66037"/>
    <w:rsid w:val="00C66111"/>
    <w:rsid w:val="00C661E9"/>
    <w:rsid w:val="00C669D2"/>
    <w:rsid w:val="00C66FA1"/>
    <w:rsid w:val="00C67D6E"/>
    <w:rsid w:val="00C7035F"/>
    <w:rsid w:val="00C7143D"/>
    <w:rsid w:val="00C7162F"/>
    <w:rsid w:val="00C71F29"/>
    <w:rsid w:val="00C72FA3"/>
    <w:rsid w:val="00C730BA"/>
    <w:rsid w:val="00C732BF"/>
    <w:rsid w:val="00C73D73"/>
    <w:rsid w:val="00C74685"/>
    <w:rsid w:val="00C7573D"/>
    <w:rsid w:val="00C75C77"/>
    <w:rsid w:val="00C75E58"/>
    <w:rsid w:val="00C7612B"/>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94"/>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75B"/>
    <w:rsid w:val="00C97E62"/>
    <w:rsid w:val="00CA043A"/>
    <w:rsid w:val="00CA09FB"/>
    <w:rsid w:val="00CA136A"/>
    <w:rsid w:val="00CA1630"/>
    <w:rsid w:val="00CA1FAC"/>
    <w:rsid w:val="00CA2042"/>
    <w:rsid w:val="00CA2105"/>
    <w:rsid w:val="00CA2370"/>
    <w:rsid w:val="00CA2391"/>
    <w:rsid w:val="00CA27C3"/>
    <w:rsid w:val="00CA3F01"/>
    <w:rsid w:val="00CA4652"/>
    <w:rsid w:val="00CA4E66"/>
    <w:rsid w:val="00CA4F1E"/>
    <w:rsid w:val="00CA5707"/>
    <w:rsid w:val="00CA5DE6"/>
    <w:rsid w:val="00CA780F"/>
    <w:rsid w:val="00CB03A3"/>
    <w:rsid w:val="00CB04E2"/>
    <w:rsid w:val="00CB0BAE"/>
    <w:rsid w:val="00CB0BDE"/>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AF5"/>
    <w:rsid w:val="00CC3DE1"/>
    <w:rsid w:val="00CC4131"/>
    <w:rsid w:val="00CC4DC0"/>
    <w:rsid w:val="00CC4ECB"/>
    <w:rsid w:val="00CC5495"/>
    <w:rsid w:val="00CC5568"/>
    <w:rsid w:val="00CC6F7B"/>
    <w:rsid w:val="00CC704D"/>
    <w:rsid w:val="00CD03D2"/>
    <w:rsid w:val="00CD088F"/>
    <w:rsid w:val="00CD19C1"/>
    <w:rsid w:val="00CD1F47"/>
    <w:rsid w:val="00CD3498"/>
    <w:rsid w:val="00CD3627"/>
    <w:rsid w:val="00CD37F6"/>
    <w:rsid w:val="00CD4B3A"/>
    <w:rsid w:val="00CD57A2"/>
    <w:rsid w:val="00CD5C5E"/>
    <w:rsid w:val="00CD5CF3"/>
    <w:rsid w:val="00CD5E10"/>
    <w:rsid w:val="00CD60B4"/>
    <w:rsid w:val="00CD664B"/>
    <w:rsid w:val="00CD6F4F"/>
    <w:rsid w:val="00CD7EA8"/>
    <w:rsid w:val="00CE0829"/>
    <w:rsid w:val="00CE0858"/>
    <w:rsid w:val="00CE09C9"/>
    <w:rsid w:val="00CE140B"/>
    <w:rsid w:val="00CE154D"/>
    <w:rsid w:val="00CE15FA"/>
    <w:rsid w:val="00CE1BA7"/>
    <w:rsid w:val="00CE1D45"/>
    <w:rsid w:val="00CE2136"/>
    <w:rsid w:val="00CE22A7"/>
    <w:rsid w:val="00CE2470"/>
    <w:rsid w:val="00CE47C8"/>
    <w:rsid w:val="00CE494E"/>
    <w:rsid w:val="00CE521F"/>
    <w:rsid w:val="00CE56D5"/>
    <w:rsid w:val="00CE7308"/>
    <w:rsid w:val="00CF0008"/>
    <w:rsid w:val="00CF0F32"/>
    <w:rsid w:val="00CF14B7"/>
    <w:rsid w:val="00CF1C63"/>
    <w:rsid w:val="00CF3803"/>
    <w:rsid w:val="00CF4559"/>
    <w:rsid w:val="00CF5069"/>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999"/>
    <w:rsid w:val="00D05AEA"/>
    <w:rsid w:val="00D05F24"/>
    <w:rsid w:val="00D0652A"/>
    <w:rsid w:val="00D068CE"/>
    <w:rsid w:val="00D10837"/>
    <w:rsid w:val="00D10B99"/>
    <w:rsid w:val="00D12531"/>
    <w:rsid w:val="00D12D44"/>
    <w:rsid w:val="00D12F00"/>
    <w:rsid w:val="00D131B7"/>
    <w:rsid w:val="00D13858"/>
    <w:rsid w:val="00D154BE"/>
    <w:rsid w:val="00D15FE0"/>
    <w:rsid w:val="00D16594"/>
    <w:rsid w:val="00D16691"/>
    <w:rsid w:val="00D16B26"/>
    <w:rsid w:val="00D16E9A"/>
    <w:rsid w:val="00D17707"/>
    <w:rsid w:val="00D17B92"/>
    <w:rsid w:val="00D20672"/>
    <w:rsid w:val="00D20868"/>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31B"/>
    <w:rsid w:val="00D2674D"/>
    <w:rsid w:val="00D2752E"/>
    <w:rsid w:val="00D2786A"/>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51FF"/>
    <w:rsid w:val="00D35388"/>
    <w:rsid w:val="00D35595"/>
    <w:rsid w:val="00D36DE6"/>
    <w:rsid w:val="00D37BFE"/>
    <w:rsid w:val="00D416F1"/>
    <w:rsid w:val="00D41A04"/>
    <w:rsid w:val="00D41E25"/>
    <w:rsid w:val="00D41EF7"/>
    <w:rsid w:val="00D430CF"/>
    <w:rsid w:val="00D43330"/>
    <w:rsid w:val="00D433BC"/>
    <w:rsid w:val="00D44447"/>
    <w:rsid w:val="00D44868"/>
    <w:rsid w:val="00D44BB8"/>
    <w:rsid w:val="00D45267"/>
    <w:rsid w:val="00D45F56"/>
    <w:rsid w:val="00D47776"/>
    <w:rsid w:val="00D50ED2"/>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B31"/>
    <w:rsid w:val="00D734FC"/>
    <w:rsid w:val="00D74269"/>
    <w:rsid w:val="00D756E1"/>
    <w:rsid w:val="00D766AF"/>
    <w:rsid w:val="00D800B2"/>
    <w:rsid w:val="00D8040F"/>
    <w:rsid w:val="00D81519"/>
    <w:rsid w:val="00D8227F"/>
    <w:rsid w:val="00D82532"/>
    <w:rsid w:val="00D83B80"/>
    <w:rsid w:val="00D85090"/>
    <w:rsid w:val="00D852A9"/>
    <w:rsid w:val="00D864A0"/>
    <w:rsid w:val="00D8653E"/>
    <w:rsid w:val="00D87E6F"/>
    <w:rsid w:val="00D9098B"/>
    <w:rsid w:val="00D90C73"/>
    <w:rsid w:val="00D91382"/>
    <w:rsid w:val="00D91BB6"/>
    <w:rsid w:val="00D91E7D"/>
    <w:rsid w:val="00D91F03"/>
    <w:rsid w:val="00D928F8"/>
    <w:rsid w:val="00D92B2D"/>
    <w:rsid w:val="00D92C9E"/>
    <w:rsid w:val="00D92CAF"/>
    <w:rsid w:val="00D92D19"/>
    <w:rsid w:val="00D93A95"/>
    <w:rsid w:val="00D9448A"/>
    <w:rsid w:val="00D944E5"/>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65C2"/>
    <w:rsid w:val="00DB6E21"/>
    <w:rsid w:val="00DB6FD0"/>
    <w:rsid w:val="00DB7960"/>
    <w:rsid w:val="00DB7E51"/>
    <w:rsid w:val="00DB7FD0"/>
    <w:rsid w:val="00DC069D"/>
    <w:rsid w:val="00DC0792"/>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ED6"/>
    <w:rsid w:val="00DC6C57"/>
    <w:rsid w:val="00DC6D3F"/>
    <w:rsid w:val="00DC6FE7"/>
    <w:rsid w:val="00DC7110"/>
    <w:rsid w:val="00DD0DC4"/>
    <w:rsid w:val="00DD26FA"/>
    <w:rsid w:val="00DD4D28"/>
    <w:rsid w:val="00DD501F"/>
    <w:rsid w:val="00DD59F7"/>
    <w:rsid w:val="00DD60DF"/>
    <w:rsid w:val="00DD67AC"/>
    <w:rsid w:val="00DD697C"/>
    <w:rsid w:val="00DD76B9"/>
    <w:rsid w:val="00DD7A48"/>
    <w:rsid w:val="00DD7FC7"/>
    <w:rsid w:val="00DE02C4"/>
    <w:rsid w:val="00DE1045"/>
    <w:rsid w:val="00DE1733"/>
    <w:rsid w:val="00DE2125"/>
    <w:rsid w:val="00DE2F51"/>
    <w:rsid w:val="00DE374E"/>
    <w:rsid w:val="00DE3C8C"/>
    <w:rsid w:val="00DE457A"/>
    <w:rsid w:val="00DE4735"/>
    <w:rsid w:val="00DE56BA"/>
    <w:rsid w:val="00DE5F01"/>
    <w:rsid w:val="00DE647F"/>
    <w:rsid w:val="00DE6A4A"/>
    <w:rsid w:val="00DE6DAC"/>
    <w:rsid w:val="00DE6EC4"/>
    <w:rsid w:val="00DE6FE1"/>
    <w:rsid w:val="00DF0E19"/>
    <w:rsid w:val="00DF1F8C"/>
    <w:rsid w:val="00DF2324"/>
    <w:rsid w:val="00DF26B4"/>
    <w:rsid w:val="00DF3B0B"/>
    <w:rsid w:val="00DF3B90"/>
    <w:rsid w:val="00DF44A9"/>
    <w:rsid w:val="00DF4C7C"/>
    <w:rsid w:val="00DF5618"/>
    <w:rsid w:val="00DF628C"/>
    <w:rsid w:val="00DF7F82"/>
    <w:rsid w:val="00E00386"/>
    <w:rsid w:val="00E0055D"/>
    <w:rsid w:val="00E00641"/>
    <w:rsid w:val="00E01191"/>
    <w:rsid w:val="00E01BF8"/>
    <w:rsid w:val="00E0293D"/>
    <w:rsid w:val="00E02D34"/>
    <w:rsid w:val="00E03518"/>
    <w:rsid w:val="00E036E9"/>
    <w:rsid w:val="00E04F01"/>
    <w:rsid w:val="00E04F4C"/>
    <w:rsid w:val="00E050F5"/>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C83"/>
    <w:rsid w:val="00E171BD"/>
    <w:rsid w:val="00E17227"/>
    <w:rsid w:val="00E17E31"/>
    <w:rsid w:val="00E201C7"/>
    <w:rsid w:val="00E2065A"/>
    <w:rsid w:val="00E20800"/>
    <w:rsid w:val="00E20EF2"/>
    <w:rsid w:val="00E20EF6"/>
    <w:rsid w:val="00E210EF"/>
    <w:rsid w:val="00E21212"/>
    <w:rsid w:val="00E229FA"/>
    <w:rsid w:val="00E23D7C"/>
    <w:rsid w:val="00E23E4E"/>
    <w:rsid w:val="00E24517"/>
    <w:rsid w:val="00E248DB"/>
    <w:rsid w:val="00E2494C"/>
    <w:rsid w:val="00E24CA5"/>
    <w:rsid w:val="00E25ACC"/>
    <w:rsid w:val="00E25CBE"/>
    <w:rsid w:val="00E26298"/>
    <w:rsid w:val="00E279CD"/>
    <w:rsid w:val="00E27D39"/>
    <w:rsid w:val="00E300DB"/>
    <w:rsid w:val="00E3061D"/>
    <w:rsid w:val="00E31729"/>
    <w:rsid w:val="00E31EB6"/>
    <w:rsid w:val="00E320A7"/>
    <w:rsid w:val="00E32607"/>
    <w:rsid w:val="00E32714"/>
    <w:rsid w:val="00E32771"/>
    <w:rsid w:val="00E3317C"/>
    <w:rsid w:val="00E33388"/>
    <w:rsid w:val="00E335C2"/>
    <w:rsid w:val="00E33682"/>
    <w:rsid w:val="00E33A14"/>
    <w:rsid w:val="00E363E8"/>
    <w:rsid w:val="00E36734"/>
    <w:rsid w:val="00E3798B"/>
    <w:rsid w:val="00E37C58"/>
    <w:rsid w:val="00E40584"/>
    <w:rsid w:val="00E4081C"/>
    <w:rsid w:val="00E42152"/>
    <w:rsid w:val="00E4236A"/>
    <w:rsid w:val="00E427D7"/>
    <w:rsid w:val="00E432EB"/>
    <w:rsid w:val="00E43505"/>
    <w:rsid w:val="00E435CD"/>
    <w:rsid w:val="00E43CE8"/>
    <w:rsid w:val="00E44B6A"/>
    <w:rsid w:val="00E45070"/>
    <w:rsid w:val="00E45233"/>
    <w:rsid w:val="00E45901"/>
    <w:rsid w:val="00E45ABF"/>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70B"/>
    <w:rsid w:val="00E54AA8"/>
    <w:rsid w:val="00E54B7C"/>
    <w:rsid w:val="00E54C9B"/>
    <w:rsid w:val="00E55026"/>
    <w:rsid w:val="00E55AEC"/>
    <w:rsid w:val="00E55E1F"/>
    <w:rsid w:val="00E55E30"/>
    <w:rsid w:val="00E5605F"/>
    <w:rsid w:val="00E56DF0"/>
    <w:rsid w:val="00E56EB4"/>
    <w:rsid w:val="00E57619"/>
    <w:rsid w:val="00E6009A"/>
    <w:rsid w:val="00E606DC"/>
    <w:rsid w:val="00E6080E"/>
    <w:rsid w:val="00E62296"/>
    <w:rsid w:val="00E62397"/>
    <w:rsid w:val="00E6240C"/>
    <w:rsid w:val="00E626D8"/>
    <w:rsid w:val="00E62B63"/>
    <w:rsid w:val="00E62D38"/>
    <w:rsid w:val="00E62F96"/>
    <w:rsid w:val="00E63068"/>
    <w:rsid w:val="00E63158"/>
    <w:rsid w:val="00E63308"/>
    <w:rsid w:val="00E63C46"/>
    <w:rsid w:val="00E64D56"/>
    <w:rsid w:val="00E65190"/>
    <w:rsid w:val="00E66511"/>
    <w:rsid w:val="00E66C4D"/>
    <w:rsid w:val="00E66ED5"/>
    <w:rsid w:val="00E6712E"/>
    <w:rsid w:val="00E67F93"/>
    <w:rsid w:val="00E700EB"/>
    <w:rsid w:val="00E70564"/>
    <w:rsid w:val="00E70EFB"/>
    <w:rsid w:val="00E72268"/>
    <w:rsid w:val="00E72528"/>
    <w:rsid w:val="00E739E8"/>
    <w:rsid w:val="00E73D0D"/>
    <w:rsid w:val="00E74797"/>
    <w:rsid w:val="00E74C66"/>
    <w:rsid w:val="00E755D9"/>
    <w:rsid w:val="00E75628"/>
    <w:rsid w:val="00E7583C"/>
    <w:rsid w:val="00E75B20"/>
    <w:rsid w:val="00E766FE"/>
    <w:rsid w:val="00E77766"/>
    <w:rsid w:val="00E818C9"/>
    <w:rsid w:val="00E81AA4"/>
    <w:rsid w:val="00E81B80"/>
    <w:rsid w:val="00E827FA"/>
    <w:rsid w:val="00E829CE"/>
    <w:rsid w:val="00E82C30"/>
    <w:rsid w:val="00E8315B"/>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7D1"/>
    <w:rsid w:val="00E938EE"/>
    <w:rsid w:val="00E94464"/>
    <w:rsid w:val="00E94834"/>
    <w:rsid w:val="00E94B18"/>
    <w:rsid w:val="00E94BA1"/>
    <w:rsid w:val="00E9501E"/>
    <w:rsid w:val="00E97321"/>
    <w:rsid w:val="00E97408"/>
    <w:rsid w:val="00EA0144"/>
    <w:rsid w:val="00EA04E2"/>
    <w:rsid w:val="00EA0509"/>
    <w:rsid w:val="00EA05B4"/>
    <w:rsid w:val="00EA0959"/>
    <w:rsid w:val="00EA1A62"/>
    <w:rsid w:val="00EA1D33"/>
    <w:rsid w:val="00EA245B"/>
    <w:rsid w:val="00EA3F09"/>
    <w:rsid w:val="00EA5248"/>
    <w:rsid w:val="00EA5D1B"/>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2CC8"/>
    <w:rsid w:val="00EC3435"/>
    <w:rsid w:val="00EC3FCA"/>
    <w:rsid w:val="00EC45D4"/>
    <w:rsid w:val="00EC47EF"/>
    <w:rsid w:val="00EC5629"/>
    <w:rsid w:val="00EC5C4B"/>
    <w:rsid w:val="00EC5D96"/>
    <w:rsid w:val="00EC62BD"/>
    <w:rsid w:val="00EC6472"/>
    <w:rsid w:val="00EC6586"/>
    <w:rsid w:val="00EC6987"/>
    <w:rsid w:val="00EC7499"/>
    <w:rsid w:val="00ED008B"/>
    <w:rsid w:val="00ED0309"/>
    <w:rsid w:val="00ED0543"/>
    <w:rsid w:val="00ED0667"/>
    <w:rsid w:val="00ED0BA4"/>
    <w:rsid w:val="00ED0DBA"/>
    <w:rsid w:val="00ED1997"/>
    <w:rsid w:val="00ED1B7D"/>
    <w:rsid w:val="00ED26CF"/>
    <w:rsid w:val="00ED2864"/>
    <w:rsid w:val="00ED2923"/>
    <w:rsid w:val="00ED2D90"/>
    <w:rsid w:val="00ED43BF"/>
    <w:rsid w:val="00ED4699"/>
    <w:rsid w:val="00ED5306"/>
    <w:rsid w:val="00ED6769"/>
    <w:rsid w:val="00ED7A1E"/>
    <w:rsid w:val="00ED7D8F"/>
    <w:rsid w:val="00EE03E3"/>
    <w:rsid w:val="00EE09B8"/>
    <w:rsid w:val="00EE0DD3"/>
    <w:rsid w:val="00EE17E6"/>
    <w:rsid w:val="00EE1FC1"/>
    <w:rsid w:val="00EE2064"/>
    <w:rsid w:val="00EE2586"/>
    <w:rsid w:val="00EE2F7A"/>
    <w:rsid w:val="00EE3706"/>
    <w:rsid w:val="00EE4651"/>
    <w:rsid w:val="00EE52C9"/>
    <w:rsid w:val="00EE5DE2"/>
    <w:rsid w:val="00EE5FAB"/>
    <w:rsid w:val="00EE6923"/>
    <w:rsid w:val="00EE6E13"/>
    <w:rsid w:val="00EE708E"/>
    <w:rsid w:val="00EF0270"/>
    <w:rsid w:val="00EF0E5A"/>
    <w:rsid w:val="00EF1AEB"/>
    <w:rsid w:val="00EF1F39"/>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7F1"/>
    <w:rsid w:val="00F02EF3"/>
    <w:rsid w:val="00F03F11"/>
    <w:rsid w:val="00F04243"/>
    <w:rsid w:val="00F04248"/>
    <w:rsid w:val="00F04C1C"/>
    <w:rsid w:val="00F04EBC"/>
    <w:rsid w:val="00F05FF5"/>
    <w:rsid w:val="00F066C8"/>
    <w:rsid w:val="00F06995"/>
    <w:rsid w:val="00F07C5D"/>
    <w:rsid w:val="00F105A2"/>
    <w:rsid w:val="00F113B2"/>
    <w:rsid w:val="00F1203E"/>
    <w:rsid w:val="00F1248B"/>
    <w:rsid w:val="00F12A3F"/>
    <w:rsid w:val="00F13EBE"/>
    <w:rsid w:val="00F13ED7"/>
    <w:rsid w:val="00F140AF"/>
    <w:rsid w:val="00F14CD6"/>
    <w:rsid w:val="00F15A89"/>
    <w:rsid w:val="00F15DEF"/>
    <w:rsid w:val="00F17602"/>
    <w:rsid w:val="00F204E1"/>
    <w:rsid w:val="00F2206A"/>
    <w:rsid w:val="00F2222E"/>
    <w:rsid w:val="00F222F5"/>
    <w:rsid w:val="00F2379F"/>
    <w:rsid w:val="00F2403B"/>
    <w:rsid w:val="00F24E74"/>
    <w:rsid w:val="00F24EED"/>
    <w:rsid w:val="00F2587C"/>
    <w:rsid w:val="00F25C4B"/>
    <w:rsid w:val="00F26480"/>
    <w:rsid w:val="00F27392"/>
    <w:rsid w:val="00F2739D"/>
    <w:rsid w:val="00F27A57"/>
    <w:rsid w:val="00F31DDE"/>
    <w:rsid w:val="00F32374"/>
    <w:rsid w:val="00F32F6C"/>
    <w:rsid w:val="00F335AC"/>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C97"/>
    <w:rsid w:val="00F43450"/>
    <w:rsid w:val="00F4384E"/>
    <w:rsid w:val="00F449B5"/>
    <w:rsid w:val="00F4527F"/>
    <w:rsid w:val="00F45DB1"/>
    <w:rsid w:val="00F46E2E"/>
    <w:rsid w:val="00F471EC"/>
    <w:rsid w:val="00F503CE"/>
    <w:rsid w:val="00F50A07"/>
    <w:rsid w:val="00F511E9"/>
    <w:rsid w:val="00F51267"/>
    <w:rsid w:val="00F517B4"/>
    <w:rsid w:val="00F51962"/>
    <w:rsid w:val="00F51FF6"/>
    <w:rsid w:val="00F52021"/>
    <w:rsid w:val="00F53195"/>
    <w:rsid w:val="00F53242"/>
    <w:rsid w:val="00F533A3"/>
    <w:rsid w:val="00F540C3"/>
    <w:rsid w:val="00F54425"/>
    <w:rsid w:val="00F5455C"/>
    <w:rsid w:val="00F54756"/>
    <w:rsid w:val="00F55299"/>
    <w:rsid w:val="00F5603D"/>
    <w:rsid w:val="00F56CC9"/>
    <w:rsid w:val="00F56DEF"/>
    <w:rsid w:val="00F60493"/>
    <w:rsid w:val="00F60D6A"/>
    <w:rsid w:val="00F6135A"/>
    <w:rsid w:val="00F61582"/>
    <w:rsid w:val="00F6170F"/>
    <w:rsid w:val="00F623EA"/>
    <w:rsid w:val="00F639BD"/>
    <w:rsid w:val="00F63C91"/>
    <w:rsid w:val="00F63F33"/>
    <w:rsid w:val="00F642A0"/>
    <w:rsid w:val="00F644AE"/>
    <w:rsid w:val="00F64D60"/>
    <w:rsid w:val="00F64F07"/>
    <w:rsid w:val="00F66585"/>
    <w:rsid w:val="00F6661F"/>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484D"/>
    <w:rsid w:val="00F749B9"/>
    <w:rsid w:val="00F77BFA"/>
    <w:rsid w:val="00F77EC7"/>
    <w:rsid w:val="00F80973"/>
    <w:rsid w:val="00F81A56"/>
    <w:rsid w:val="00F8240A"/>
    <w:rsid w:val="00F825FD"/>
    <w:rsid w:val="00F82737"/>
    <w:rsid w:val="00F82929"/>
    <w:rsid w:val="00F82A91"/>
    <w:rsid w:val="00F83019"/>
    <w:rsid w:val="00F833AB"/>
    <w:rsid w:val="00F83581"/>
    <w:rsid w:val="00F83952"/>
    <w:rsid w:val="00F83980"/>
    <w:rsid w:val="00F83CFF"/>
    <w:rsid w:val="00F84D75"/>
    <w:rsid w:val="00F8573B"/>
    <w:rsid w:val="00F86BD4"/>
    <w:rsid w:val="00F87036"/>
    <w:rsid w:val="00F8725D"/>
    <w:rsid w:val="00F87EAF"/>
    <w:rsid w:val="00F90570"/>
    <w:rsid w:val="00F91A03"/>
    <w:rsid w:val="00F91D33"/>
    <w:rsid w:val="00F92404"/>
    <w:rsid w:val="00F9261E"/>
    <w:rsid w:val="00F934C4"/>
    <w:rsid w:val="00F934F7"/>
    <w:rsid w:val="00F93995"/>
    <w:rsid w:val="00F9417D"/>
    <w:rsid w:val="00F94623"/>
    <w:rsid w:val="00F94C2D"/>
    <w:rsid w:val="00F9506E"/>
    <w:rsid w:val="00F954E3"/>
    <w:rsid w:val="00F9556B"/>
    <w:rsid w:val="00F95B2B"/>
    <w:rsid w:val="00F960F8"/>
    <w:rsid w:val="00F96A2E"/>
    <w:rsid w:val="00F97401"/>
    <w:rsid w:val="00FA0311"/>
    <w:rsid w:val="00FA0C9C"/>
    <w:rsid w:val="00FA1A94"/>
    <w:rsid w:val="00FA2E4F"/>
    <w:rsid w:val="00FA43BE"/>
    <w:rsid w:val="00FA44B4"/>
    <w:rsid w:val="00FA4FC9"/>
    <w:rsid w:val="00FA5164"/>
    <w:rsid w:val="00FA5667"/>
    <w:rsid w:val="00FA67C4"/>
    <w:rsid w:val="00FA797E"/>
    <w:rsid w:val="00FB0B57"/>
    <w:rsid w:val="00FB1008"/>
    <w:rsid w:val="00FB254C"/>
    <w:rsid w:val="00FB44ED"/>
    <w:rsid w:val="00FB4E58"/>
    <w:rsid w:val="00FB4E8F"/>
    <w:rsid w:val="00FB5012"/>
    <w:rsid w:val="00FB5FDF"/>
    <w:rsid w:val="00FB6224"/>
    <w:rsid w:val="00FB6DF0"/>
    <w:rsid w:val="00FB7A64"/>
    <w:rsid w:val="00FB7D6C"/>
    <w:rsid w:val="00FC048F"/>
    <w:rsid w:val="00FC159D"/>
    <w:rsid w:val="00FC26BF"/>
    <w:rsid w:val="00FC2D0E"/>
    <w:rsid w:val="00FC2FE4"/>
    <w:rsid w:val="00FC319A"/>
    <w:rsid w:val="00FC3461"/>
    <w:rsid w:val="00FC4450"/>
    <w:rsid w:val="00FC4677"/>
    <w:rsid w:val="00FC47E9"/>
    <w:rsid w:val="00FC48AF"/>
    <w:rsid w:val="00FC679C"/>
    <w:rsid w:val="00FC6A88"/>
    <w:rsid w:val="00FC6B64"/>
    <w:rsid w:val="00FC6C36"/>
    <w:rsid w:val="00FC6EB8"/>
    <w:rsid w:val="00FC74C4"/>
    <w:rsid w:val="00FC7836"/>
    <w:rsid w:val="00FC788F"/>
    <w:rsid w:val="00FD0026"/>
    <w:rsid w:val="00FD08AB"/>
    <w:rsid w:val="00FD15E8"/>
    <w:rsid w:val="00FD1BE0"/>
    <w:rsid w:val="00FD2134"/>
    <w:rsid w:val="00FD2904"/>
    <w:rsid w:val="00FD3880"/>
    <w:rsid w:val="00FD4438"/>
    <w:rsid w:val="00FD4990"/>
    <w:rsid w:val="00FD5275"/>
    <w:rsid w:val="00FD6678"/>
    <w:rsid w:val="00FD7465"/>
    <w:rsid w:val="00FD7B6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3024"/>
    <w:rsid w:val="00FF334D"/>
    <w:rsid w:val="00FF3812"/>
    <w:rsid w:val="00FF3B9A"/>
    <w:rsid w:val="00FF4805"/>
    <w:rsid w:val="00FF49B1"/>
    <w:rsid w:val="00FF541E"/>
    <w:rsid w:val="00FF5601"/>
    <w:rsid w:val="00FF58C9"/>
    <w:rsid w:val="00FF5AC1"/>
    <w:rsid w:val="00FF5CEE"/>
    <w:rsid w:val="00FF5D37"/>
    <w:rsid w:val="00FF5FFE"/>
    <w:rsid w:val="00FF636F"/>
    <w:rsid w:val="00FF6A75"/>
    <w:rsid w:val="00FF6D7B"/>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8799_EmailDisc-30_RRC-transition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F7040-24A9-43A0-8E89-8BF37ECD2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2018-01-12T00:53:00Z</dcterms:created>
  <dcterms:modified xsi:type="dcterms:W3CDTF">2018-01-12T00:53:00Z</dcterms:modified>
</cp:coreProperties>
</file>